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4FA2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  <w:bookmarkStart w:id="0" w:name="_GoBack"/>
      <w:bookmarkEnd w:id="0"/>
    </w:p>
    <w:p w14:paraId="5F5FD796" w14:textId="77777777" w:rsidR="008274EB" w:rsidRPr="00D62284" w:rsidRDefault="00AF4C2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26730CD" wp14:editId="6BC7FC51">
            <wp:simplePos x="0" y="0"/>
            <wp:positionH relativeFrom="margin">
              <wp:posOffset>-178132</wp:posOffset>
            </wp:positionH>
            <wp:positionV relativeFrom="paragraph">
              <wp:posOffset>89172</wp:posOffset>
            </wp:positionV>
            <wp:extent cx="6315699" cy="8160011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37" cy="8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E783F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3B7F229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2D1F0AE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B0AF843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EE2ECE4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2A6F3C4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39E299AB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52E0B70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279AB1F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0A67929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D82FCDF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52BF531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26A2E26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E791703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6749233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1198CA3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C352873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E5D9871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7AE30FE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09A698D" w14:textId="77777777" w:rsidR="00BE54F5" w:rsidRPr="00D62284" w:rsidRDefault="00593A7A" w:rsidP="00593A7A">
      <w:pPr>
        <w:tabs>
          <w:tab w:val="left" w:pos="0"/>
          <w:tab w:val="left" w:pos="9214"/>
        </w:tabs>
        <w:autoSpaceDE w:val="0"/>
        <w:autoSpaceDN w:val="0"/>
        <w:adjustRightInd w:val="0"/>
        <w:ind w:left="3240" w:hanging="4658"/>
        <w:jc w:val="center"/>
        <w:rPr>
          <w:rFonts w:ascii="Museo Sans 300" w:hAnsi="Museo Sans 300"/>
          <w:b/>
          <w:sz w:val="22"/>
          <w:szCs w:val="22"/>
        </w:rPr>
      </w:pPr>
      <w:r w:rsidRPr="00D62284">
        <w:rPr>
          <w:rFonts w:ascii="Museo Sans 300" w:hAnsi="Museo Sans 300"/>
          <w:b/>
          <w:sz w:val="22"/>
          <w:szCs w:val="22"/>
        </w:rPr>
        <w:t xml:space="preserve">          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INFORME </w:t>
      </w:r>
      <w:r w:rsidR="005768FD" w:rsidRPr="00D62284">
        <w:rPr>
          <w:rFonts w:ascii="Museo Sans 300" w:hAnsi="Museo Sans 300"/>
          <w:b/>
          <w:sz w:val="22"/>
          <w:szCs w:val="22"/>
        </w:rPr>
        <w:t xml:space="preserve">PRELIMINAR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DE GESTION DE LAS FINANZAS </w:t>
      </w:r>
      <w:r w:rsidR="00BF251D" w:rsidRPr="00D62284">
        <w:rPr>
          <w:rFonts w:ascii="Museo Sans 300" w:hAnsi="Museo Sans 300"/>
          <w:b/>
          <w:sz w:val="22"/>
          <w:szCs w:val="22"/>
        </w:rPr>
        <w:t>PÚBLICAS</w:t>
      </w:r>
    </w:p>
    <w:p w14:paraId="5ED00190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CD8EC1E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8E72FEF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3826D98A" w14:textId="77777777" w:rsidR="001B5B81" w:rsidRPr="00D62284" w:rsidRDefault="001B5B81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5744452" w14:textId="20E615E6" w:rsidR="00BE54F5" w:rsidRPr="00D62284" w:rsidRDefault="001E1C63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5767D6" w:rsidRPr="00D62284">
        <w:rPr>
          <w:rFonts w:ascii="Museo Sans 300" w:hAnsi="Museo Sans 300"/>
          <w:b/>
          <w:bCs/>
          <w:sz w:val="22"/>
          <w:szCs w:val="22"/>
        </w:rPr>
        <w:t>A</w:t>
      </w:r>
      <w:r w:rsidR="00065616" w:rsidRPr="00D62284">
        <w:rPr>
          <w:rFonts w:ascii="Museo Sans 300" w:hAnsi="Museo Sans 300"/>
          <w:b/>
          <w:bCs/>
          <w:sz w:val="22"/>
          <w:szCs w:val="22"/>
        </w:rPr>
        <w:t>l mes de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C76365">
        <w:rPr>
          <w:rFonts w:ascii="Museo Sans 300" w:hAnsi="Museo Sans 300"/>
          <w:b/>
          <w:bCs/>
          <w:sz w:val="22"/>
          <w:szCs w:val="22"/>
        </w:rPr>
        <w:t>junio</w:t>
      </w:r>
      <w:r w:rsidR="00F02D4D">
        <w:rPr>
          <w:rFonts w:ascii="Museo Sans 300" w:hAnsi="Museo Sans 300"/>
          <w:b/>
          <w:bCs/>
          <w:sz w:val="22"/>
          <w:szCs w:val="22"/>
        </w:rPr>
        <w:t xml:space="preserve"> de 2024</w:t>
      </w:r>
    </w:p>
    <w:p w14:paraId="186DD8AE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91E4B59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A3D81C1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4A79C96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D2EE74D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B6C79C0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5B876921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4D90189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441CC9D9" w14:textId="77777777" w:rsidR="008274EB" w:rsidRPr="00D62284" w:rsidRDefault="008274EB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1F786506" w14:textId="77777777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8C84CD4" w14:textId="17E649B2" w:rsidR="00BE54F5" w:rsidRPr="00D62284" w:rsidRDefault="00BE54F5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San Salvador, </w:t>
      </w:r>
      <w:r w:rsidR="00C76365">
        <w:rPr>
          <w:rFonts w:ascii="Museo Sans 300" w:hAnsi="Museo Sans 300"/>
          <w:b/>
          <w:bCs/>
          <w:sz w:val="22"/>
          <w:szCs w:val="22"/>
        </w:rPr>
        <w:t>agosto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de </w:t>
      </w:r>
      <w:r w:rsidR="00042C94" w:rsidRPr="00D62284">
        <w:rPr>
          <w:rFonts w:ascii="Museo Sans 300" w:hAnsi="Museo Sans 300"/>
          <w:b/>
          <w:bCs/>
          <w:sz w:val="22"/>
          <w:szCs w:val="22"/>
        </w:rPr>
        <w:t>202</w:t>
      </w:r>
      <w:r w:rsidR="00F02D4D">
        <w:rPr>
          <w:rFonts w:ascii="Museo Sans 300" w:hAnsi="Museo Sans 300"/>
          <w:b/>
          <w:bCs/>
          <w:sz w:val="22"/>
          <w:szCs w:val="22"/>
        </w:rPr>
        <w:t>4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</w:p>
    <w:p w14:paraId="67383CF3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7387319B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248706C3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6B1B3FA1" w14:textId="77777777" w:rsidR="00AB1442" w:rsidRPr="00D62284" w:rsidRDefault="00AB1442" w:rsidP="00BE54F5">
      <w:pPr>
        <w:jc w:val="center"/>
        <w:rPr>
          <w:rFonts w:ascii="Museo Sans 300" w:hAnsi="Museo Sans 300"/>
          <w:b/>
          <w:bCs/>
          <w:sz w:val="22"/>
          <w:szCs w:val="22"/>
        </w:rPr>
      </w:pPr>
    </w:p>
    <w:p w14:paraId="0F64E6B2" w14:textId="77777777" w:rsidR="00F43C4A" w:rsidRPr="00D62284" w:rsidRDefault="00F43C4A" w:rsidP="00F43C4A">
      <w:pPr>
        <w:rPr>
          <w:rFonts w:ascii="Museo Sans 300" w:hAnsi="Museo Sans 300"/>
          <w:sz w:val="22"/>
          <w:szCs w:val="22"/>
          <w:lang w:val="es-MX"/>
        </w:rPr>
      </w:pPr>
      <w:bookmarkStart w:id="1" w:name="_Toc505951453"/>
    </w:p>
    <w:p w14:paraId="2CF30106" w14:textId="77777777" w:rsidR="00D43064" w:rsidRPr="00D62284" w:rsidRDefault="00D43064">
      <w:pPr>
        <w:rPr>
          <w:rFonts w:ascii="Museo Sans 300" w:hAnsi="Museo Sans 300"/>
          <w:sz w:val="22"/>
          <w:szCs w:val="22"/>
        </w:rPr>
      </w:pPr>
      <w:bookmarkStart w:id="2" w:name="_Toc388257452"/>
      <w:bookmarkStart w:id="3" w:name="_Toc319049207"/>
      <w:bookmarkStart w:id="4" w:name="_Toc308681661"/>
      <w:bookmarkStart w:id="5" w:name="_Hlk112070927"/>
      <w:bookmarkEnd w:id="1"/>
      <w:r w:rsidRPr="00D62284">
        <w:rPr>
          <w:rFonts w:ascii="Museo Sans 300" w:hAnsi="Museo Sans 300"/>
          <w:sz w:val="22"/>
          <w:szCs w:val="22"/>
        </w:rPr>
        <w:br w:type="page"/>
      </w:r>
    </w:p>
    <w:tbl>
      <w:tblPr>
        <w:tblW w:w="11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5"/>
        <w:gridCol w:w="177"/>
        <w:gridCol w:w="258"/>
        <w:gridCol w:w="258"/>
        <w:gridCol w:w="845"/>
      </w:tblGrid>
      <w:tr w:rsidR="000F2598" w:rsidRPr="00D62284" w14:paraId="0E3C7C63" w14:textId="77777777" w:rsidTr="00E62691">
        <w:trPr>
          <w:trHeight w:val="9725"/>
        </w:trPr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sdt>
            <w:sdtPr>
              <w:rPr>
                <w:rFonts w:ascii="Museo Sans 300" w:hAnsi="Museo Sans 300"/>
                <w:sz w:val="22"/>
                <w:szCs w:val="22"/>
                <w:lang w:val="es-MX"/>
              </w:rPr>
              <w:id w:val="52439633"/>
              <w:docPartObj>
                <w:docPartGallery w:val="Table of Contents"/>
                <w:docPartUnique/>
              </w:docPartObj>
            </w:sdtPr>
            <w:sdtEndPr/>
            <w:sdtContent>
              <w:p w14:paraId="017B0C2A" w14:textId="77777777" w:rsidR="006B1211" w:rsidRPr="00D62284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t>Contenido</w:t>
                </w:r>
              </w:p>
              <w:p w14:paraId="688E5796" w14:textId="77777777" w:rsidR="00CA038A" w:rsidRPr="00D62284" w:rsidRDefault="00CA038A">
                <w:pPr>
                  <w:pStyle w:val="TDC1"/>
                  <w:tabs>
                    <w:tab w:val="right" w:leader="dot" w:pos="9394"/>
                  </w:tabs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</w:p>
              <w:p w14:paraId="4379CEA6" w14:textId="18C787C0" w:rsidR="00040A6E" w:rsidRDefault="006B1211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begin"/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instrText xml:space="preserve"> TOC \o "1-3" \h \z \u </w:instrText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separate"/>
                </w:r>
                <w:hyperlink w:anchor="_Toc169162404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RESUMEN EJECUTIVO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_Toc169162404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3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2F9A114" w14:textId="17D2B408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05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I.  La ejecución financiera del Sector Público No Financiero (SPNF) a junio 2024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_Toc169162405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3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DA54FE3" w14:textId="0DB0CE03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06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II. Entorno Macroeconómico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_Toc169162406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4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9F68637" w14:textId="5BE83EAF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07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GESTION DE LAS FINANZAS PÚBLICAS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_Toc169162407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187C226" w14:textId="27B21880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08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1. Ingresos Totales del SPNF (ver anexo 1).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_Toc169162408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30014D" w14:textId="407D54B3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09" w:history="1">
                  <w:r w:rsidR="00040A6E" w:rsidRPr="008E5859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1.1 Ingresos Tributarios y Contribuciones Especiales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_Toc169162409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CAEA41E" w14:textId="2FBE9B04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0" w:history="1">
                  <w:r w:rsidR="00040A6E" w:rsidRPr="008E5859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1.2 Ingresos no Tributarios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_Toc169162410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9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2DACEC3" w14:textId="43667F7E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1" w:history="1">
                  <w:r w:rsidR="00040A6E" w:rsidRPr="008E5859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1.3 Superávit de las Empresas Públicas No Financieras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_Toc169162411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9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F3B1410" w14:textId="05816980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2" w:history="1">
                  <w:r w:rsidR="00040A6E" w:rsidRPr="008E5859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1.4 Donaciones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_Toc169162412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10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87D8228" w14:textId="676F9DEB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3" w:history="1">
                  <w:r w:rsidR="00040A6E" w:rsidRPr="008E5859">
                    <w:rPr>
                      <w:rStyle w:val="Hipervnculo"/>
                      <w:b/>
                      <w:noProof/>
                      <w:lang w:val="es-MX"/>
                    </w:rPr>
                    <w:t>2. Gastos del Sector Público No Financiero (ver anexo 2 y 3)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_Toc169162413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11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1F6F1EC" w14:textId="61EF3502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4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2.1 Gastos corrientes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_Toc169162414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11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9ABF02F" w14:textId="6D98AAAC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5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2.2 Gasto de capital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_Toc169162415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13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42A01E2" w14:textId="4EE73D61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6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3. Deuda del SPNF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_Toc169162416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15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A970788" w14:textId="324158F7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7" w:history="1">
                  <w:r w:rsidR="00040A6E" w:rsidRPr="008E5859">
                    <w:rPr>
                      <w:rStyle w:val="Hipervnculo"/>
                      <w:noProof/>
                      <w:lang w:val="es-MX"/>
                    </w:rPr>
                    <w:t>3.1 Deuda Interna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_Toc169162417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15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F08AA60" w14:textId="3E347522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8" w:history="1">
                  <w:r w:rsidR="00040A6E" w:rsidRPr="008E5859">
                    <w:rPr>
                      <w:rStyle w:val="Hipervnculo"/>
                      <w:noProof/>
                      <w:lang w:val="es-MX"/>
                    </w:rPr>
                    <w:t>3.2 Deuda externa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_Toc169162418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A7CE0AA" w14:textId="78100538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19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3.1 Servicio de la deuda del SPNF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_Toc169162419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3C3D804" w14:textId="6FF8E524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20" w:history="1">
                  <w:r w:rsidR="00040A6E" w:rsidRPr="008E5859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4. Resultados Globales del SPNF (ver anexo 2 y 3)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_Toc169162420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B42C77A" w14:textId="30A60C53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21" w:history="1">
                  <w:r w:rsidR="00040A6E" w:rsidRPr="008E5859">
                    <w:rPr>
                      <w:rStyle w:val="Hipervnculo"/>
                      <w:noProof/>
                    </w:rPr>
                    <w:t>4.1 Balance Primario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_Toc169162421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16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BEB6BBC" w14:textId="6DB69E02" w:rsidR="00040A6E" w:rsidRDefault="00AD2F02">
                <w:pPr>
                  <w:pStyle w:val="TDC3"/>
                  <w:tabs>
                    <w:tab w:val="right" w:leader="dot" w:pos="9394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22" w:history="1">
                  <w:r w:rsidR="00040A6E" w:rsidRPr="008E5859">
                    <w:rPr>
                      <w:rStyle w:val="Hipervnculo"/>
                      <w:noProof/>
                    </w:rPr>
                    <w:t>4.2 Balance global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_Toc169162422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17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190F206" w14:textId="3FF675FC" w:rsidR="00040A6E" w:rsidRDefault="00AD2F02">
                <w:pPr>
                  <w:pStyle w:val="TDC2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69162423" w:history="1">
                  <w:r w:rsidR="00040A6E" w:rsidRPr="008E5859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5. ANEXOS</w:t>
                  </w:r>
                  <w:r w:rsidR="00040A6E">
                    <w:rPr>
                      <w:noProof/>
                      <w:webHidden/>
                    </w:rPr>
                    <w:tab/>
                  </w:r>
                  <w:r w:rsidR="00040A6E">
                    <w:rPr>
                      <w:noProof/>
                      <w:webHidden/>
                    </w:rPr>
                    <w:fldChar w:fldCharType="begin"/>
                  </w:r>
                  <w:r w:rsidR="00040A6E">
                    <w:rPr>
                      <w:noProof/>
                      <w:webHidden/>
                    </w:rPr>
                    <w:instrText xml:space="preserve"> PAGEREF _Toc169162423 \h </w:instrText>
                  </w:r>
                  <w:r w:rsidR="00040A6E">
                    <w:rPr>
                      <w:noProof/>
                      <w:webHidden/>
                    </w:rPr>
                  </w:r>
                  <w:r w:rsidR="00040A6E">
                    <w:rPr>
                      <w:noProof/>
                      <w:webHidden/>
                    </w:rPr>
                    <w:fldChar w:fldCharType="separate"/>
                  </w:r>
                  <w:r w:rsidR="0052216A">
                    <w:rPr>
                      <w:noProof/>
                      <w:webHidden/>
                    </w:rPr>
                    <w:t>18</w:t>
                  </w:r>
                  <w:r w:rsidR="00040A6E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1BB3F92" w14:textId="740C1EBD" w:rsidR="006B1211" w:rsidRPr="00D62284" w:rsidRDefault="006B1211" w:rsidP="009E5691">
                <w:pPr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end"/>
                </w:r>
              </w:p>
            </w:sdtContent>
          </w:sdt>
          <w:p w14:paraId="1782AAEB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AE3BBE9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DAC9882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1639C47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56F1C99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2A8D407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1DADE19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487187C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DC317C1" w14:textId="77777777" w:rsidR="000C08C9" w:rsidRPr="00D62284" w:rsidRDefault="000C08C9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072FE42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6911E31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8400D12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C42727C" w14:textId="77777777" w:rsidR="00085376" w:rsidRPr="00D62284" w:rsidRDefault="0008537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C2EDE22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D0C8516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45A6274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A7FBE3B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1B198DA" w14:textId="77777777" w:rsidR="007A50C2" w:rsidRPr="00D62284" w:rsidRDefault="007A50C2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541BE9D" w14:textId="77777777" w:rsidR="00593A7A" w:rsidRDefault="00593A7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63A313A" w14:textId="77777777" w:rsidR="00FB4696" w:rsidRDefault="00FB4696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6DFECCB" w14:textId="77777777" w:rsidR="006B1211" w:rsidRPr="00D62284" w:rsidRDefault="006B1211" w:rsidP="00CC22FD">
            <w:pPr>
              <w:pStyle w:val="Ttulo2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6" w:name="_Toc56581203"/>
            <w:bookmarkStart w:id="7" w:name="_Toc169162404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RESUMEN EJECUTIVO</w:t>
            </w:r>
            <w:bookmarkEnd w:id="6"/>
            <w:bookmarkEnd w:id="7"/>
          </w:p>
          <w:p w14:paraId="378C0F5F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336915F" w14:textId="45020187" w:rsidR="006B1211" w:rsidRPr="00D62284" w:rsidRDefault="006B1211" w:rsidP="00CF2567">
            <w:pPr>
              <w:pStyle w:val="Ttulo2"/>
              <w:ind w:left="330" w:hanging="330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8" w:name="_Toc169162405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I.  La ejecución financiera del Sector Público No Financiero (SPNF)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57162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bookmarkEnd w:id="8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2F73A588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2A218D8" w14:textId="71ACA0E8" w:rsidR="006B1211" w:rsidRPr="00744291" w:rsidRDefault="00426F45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Fiscal del SPNF consolidado al mes de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2024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presenta un déficit </w:t>
            </w:r>
            <w:r w:rsidR="002E0F2E" w:rsidRPr="00594635">
              <w:rPr>
                <w:rFonts w:ascii="Museo Sans 300" w:hAnsi="Museo Sans 300"/>
                <w:sz w:val="22"/>
                <w:szCs w:val="22"/>
                <w:lang w:val="es-MX"/>
              </w:rPr>
              <w:t>sin pensiones</w:t>
            </w:r>
            <w:r w:rsidR="002E0F2E" w:rsidRPr="009920F6"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  <w:t xml:space="preserve"> 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>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157.0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801016" w:rsidRPr="00744291">
              <w:rPr>
                <w:rFonts w:ascii="Museo Sans 300" w:hAnsi="Museo Sans 300"/>
                <w:sz w:val="22"/>
                <w:szCs w:val="22"/>
                <w:lang w:val="es-MX"/>
              </w:rPr>
              <w:t>m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 xml:space="preserve">ayor </w:t>
            </w:r>
            <w:r w:rsidR="00801016" w:rsidRPr="00744291">
              <w:rPr>
                <w:rFonts w:ascii="Museo Sans 300" w:hAnsi="Museo Sans 300"/>
                <w:sz w:val="22"/>
                <w:szCs w:val="22"/>
                <w:lang w:val="es-MX"/>
              </w:rPr>
              <w:t>en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122.8</w:t>
            </w:r>
            <w:r w:rsidR="00801016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a los resultados </w:t>
            </w:r>
            <w:r w:rsidR="008F0D4B">
              <w:rPr>
                <w:rFonts w:ascii="Museo Sans 300" w:hAnsi="Museo Sans 300"/>
                <w:sz w:val="22"/>
                <w:szCs w:val="22"/>
                <w:lang w:val="es-MX"/>
              </w:rPr>
              <w:t>obtenidos</w:t>
            </w:r>
            <w:r w:rsidR="00D36732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CB54C7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="00801016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l mes de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</w:t>
            </w:r>
            <w:r w:rsidR="00801016" w:rsidRPr="0074429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C24CFB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 xml:space="preserve">En términos del PIB fue 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>equivalente al -0.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1F9FC00E" w14:textId="77777777" w:rsidR="00426F45" w:rsidRPr="00C63771" w:rsidRDefault="00426F45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14:paraId="4E97ABA9" w14:textId="0FD5EB9C" w:rsidR="006B1211" w:rsidRPr="00744291" w:rsidRDefault="006B1211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primario </w:t>
            </w:r>
            <w:r w:rsidR="009920F6" w:rsidRPr="00594635">
              <w:rPr>
                <w:rFonts w:ascii="Museo Sans 300" w:hAnsi="Museo Sans 300"/>
                <w:sz w:val="22"/>
                <w:szCs w:val="22"/>
                <w:lang w:val="es-MX"/>
              </w:rPr>
              <w:t xml:space="preserve">sin pensiones 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obtuvo un </w:t>
            </w:r>
            <w:r w:rsidR="005E2F06" w:rsidRPr="00744291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597.3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9753A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del PIB, 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menor en </w:t>
            </w:r>
            <w:r w:rsidR="00744291" w:rsidRPr="00482EDC">
              <w:rPr>
                <w:rFonts w:ascii="Museo Sans 300" w:hAnsi="Museo Sans 300"/>
                <w:sz w:val="22"/>
                <w:szCs w:val="22"/>
                <w:lang w:val="es-MX"/>
              </w:rPr>
              <w:t>0.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</w:t>
            </w:r>
            <w:r w:rsidR="00533792" w:rsidRPr="00744291">
              <w:rPr>
                <w:rFonts w:ascii="Museo Sans 300" w:hAnsi="Museo Sans 300"/>
                <w:sz w:val="22"/>
                <w:szCs w:val="22"/>
                <w:lang w:val="es-MX"/>
              </w:rPr>
              <w:t>con respecto al resultado de</w:t>
            </w:r>
            <w:r w:rsidR="007970F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junio</w:t>
            </w:r>
            <w:r w:rsidR="00533792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</w:t>
            </w:r>
            <w:r w:rsidR="00813C70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</w:p>
          <w:p w14:paraId="2BA14352" w14:textId="77777777" w:rsidR="006B1211" w:rsidRPr="00744291" w:rsidRDefault="006B1211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4A05ADB" w14:textId="1029B89E" w:rsidR="006615BE" w:rsidRPr="00A25243" w:rsidRDefault="005E2F06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C63771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2024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valor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4,711.2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</w:t>
            </w:r>
            <w:r w:rsidR="00533792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anual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8.8</w:t>
            </w:r>
            <w:r w:rsidR="00355D4B" w:rsidRPr="00A25243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, equivalente a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381.0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el aumento en los </w:t>
            </w:r>
            <w:r w:rsidR="0031628B" w:rsidRPr="00A25243">
              <w:rPr>
                <w:rFonts w:ascii="Museo Sans 300" w:hAnsi="Museo Sans 300"/>
                <w:sz w:val="22"/>
                <w:szCs w:val="22"/>
                <w:lang w:val="es-MX"/>
              </w:rPr>
              <w:t>i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ngresos </w:t>
            </w:r>
            <w:r w:rsidR="00A35B2E" w:rsidRPr="00A25243">
              <w:rPr>
                <w:rFonts w:ascii="Museo Sans 300" w:hAnsi="Museo Sans 300"/>
                <w:sz w:val="22"/>
                <w:szCs w:val="22"/>
                <w:lang w:val="es-MX"/>
              </w:rPr>
              <w:t>tributarios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totales </w:t>
            </w:r>
            <w:r w:rsidR="00A35B2E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fueron equivalentes a 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13.2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>% del PIB.</w:t>
            </w:r>
          </w:p>
          <w:p w14:paraId="76CA7AFE" w14:textId="77777777" w:rsidR="005E2F06" w:rsidRPr="00C63771" w:rsidRDefault="005E2F06" w:rsidP="009E5691">
            <w:pPr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14:paraId="0734E86E" w14:textId="63A9067A" w:rsidR="00EE5D6C" w:rsidRDefault="006615B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La recaudación tributaria (incluyendo las contribuciones</w:t>
            </w:r>
            <w:r w:rsidR="003358F8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especia</w:t>
            </w:r>
            <w:r w:rsidR="0024477B" w:rsidRPr="00A25243"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="003358F8" w:rsidRPr="00A25243">
              <w:rPr>
                <w:rFonts w:ascii="Museo Sans 300" w:hAnsi="Museo Sans 300"/>
                <w:sz w:val="22"/>
                <w:szCs w:val="22"/>
                <w:lang w:val="es-MX"/>
              </w:rPr>
              <w:t>es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) alcanzó un monto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4,057.0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21614A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un aumento de 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371.5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respecto a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>l mismo período de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81B7E" w:rsidRPr="00A25243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3A53A2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2330BF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</w:t>
            </w:r>
            <w:r w:rsidR="002330BF" w:rsidRPr="004D1389">
              <w:rPr>
                <w:rFonts w:ascii="Museo Sans 300" w:hAnsi="Museo Sans 300" w:cs="Arial"/>
                <w:sz w:val="22"/>
                <w:szCs w:val="22"/>
              </w:rPr>
              <w:t xml:space="preserve">l coeficiente de tributación con relación al PIB </w:t>
            </w:r>
            <w:r w:rsidR="002330BF" w:rsidRPr="00253411">
              <w:rPr>
                <w:rFonts w:ascii="Museo Sans 300" w:hAnsi="Museo Sans 300" w:cs="Arial"/>
                <w:sz w:val="22"/>
                <w:szCs w:val="22"/>
              </w:rPr>
              <w:t xml:space="preserve">fue equivalente </w:t>
            </w:r>
            <w:r w:rsidR="002330BF" w:rsidRPr="004D1389">
              <w:rPr>
                <w:rFonts w:ascii="Museo Sans 300" w:hAnsi="Museo Sans 300" w:cs="Arial"/>
                <w:sz w:val="22"/>
                <w:szCs w:val="22"/>
              </w:rPr>
              <w:t xml:space="preserve">a 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11.4</w:t>
            </w:r>
            <w:r w:rsidR="002330BF" w:rsidRPr="004D1389">
              <w:rPr>
                <w:rFonts w:ascii="Museo Sans 300" w:hAnsi="Museo Sans 300" w:cs="Arial"/>
                <w:sz w:val="22"/>
                <w:szCs w:val="22"/>
              </w:rPr>
              <w:t>%</w:t>
            </w:r>
            <w:r w:rsidR="002330BF" w:rsidRPr="001068A6">
              <w:rPr>
                <w:rFonts w:ascii="Museo Sans 300" w:hAnsi="Museo Sans 300" w:cs="Arial"/>
                <w:sz w:val="22"/>
                <w:szCs w:val="22"/>
              </w:rPr>
              <w:t xml:space="preserve">, siendo 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 xml:space="preserve">superior </w:t>
            </w:r>
            <w:r w:rsidR="002330BF" w:rsidRPr="00D62284">
              <w:rPr>
                <w:rFonts w:ascii="Museo Sans 300" w:hAnsi="Museo Sans 300" w:cs="Arial"/>
                <w:sz w:val="22"/>
                <w:szCs w:val="22"/>
              </w:rPr>
              <w:t>en 0.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6</w:t>
            </w:r>
            <w:r w:rsidR="002330BF" w:rsidRPr="00D62284">
              <w:rPr>
                <w:rFonts w:ascii="Museo Sans 300" w:hAnsi="Museo Sans 300" w:cs="Arial"/>
                <w:sz w:val="22"/>
                <w:szCs w:val="22"/>
              </w:rPr>
              <w:t xml:space="preserve"> punto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s</w:t>
            </w:r>
            <w:r w:rsidR="002330BF" w:rsidRPr="00D62284">
              <w:rPr>
                <w:rFonts w:ascii="Museo Sans 300" w:hAnsi="Museo Sans 300" w:cs="Arial"/>
                <w:sz w:val="22"/>
                <w:szCs w:val="22"/>
              </w:rPr>
              <w:t xml:space="preserve"> porcentual</w:t>
            </w:r>
            <w:r w:rsidR="00946C8C">
              <w:rPr>
                <w:rFonts w:ascii="Museo Sans 300" w:hAnsi="Museo Sans 300" w:cs="Arial"/>
                <w:sz w:val="22"/>
                <w:szCs w:val="22"/>
              </w:rPr>
              <w:t>es</w:t>
            </w:r>
            <w:r w:rsidR="002330BF" w:rsidRPr="001068A6">
              <w:rPr>
                <w:rFonts w:ascii="Museo Sans 300" w:hAnsi="Museo Sans 300" w:cs="Arial"/>
                <w:sz w:val="22"/>
                <w:szCs w:val="22"/>
              </w:rPr>
              <w:t xml:space="preserve"> a </w:t>
            </w:r>
            <w:r w:rsidR="002330BF" w:rsidRPr="00253411">
              <w:rPr>
                <w:rFonts w:ascii="Museo Sans 300" w:hAnsi="Museo Sans 300" w:cs="Arial"/>
                <w:sz w:val="22"/>
                <w:szCs w:val="22"/>
              </w:rPr>
              <w:t xml:space="preserve">lo registrado </w:t>
            </w:r>
            <w:r w:rsidR="002330BF" w:rsidRPr="001068A6">
              <w:rPr>
                <w:rFonts w:ascii="Museo Sans 300" w:hAnsi="Museo Sans 300" w:cs="Arial"/>
                <w:sz w:val="22"/>
                <w:szCs w:val="22"/>
              </w:rPr>
              <w:t xml:space="preserve">a 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junio de 2023.</w:t>
            </w:r>
          </w:p>
          <w:p w14:paraId="1AA3486E" w14:textId="77777777" w:rsidR="00EE5D6C" w:rsidRDefault="00EE5D6C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4C1E6DF" w14:textId="666A6B48" w:rsidR="00801016" w:rsidRDefault="006615B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Por fuente específica, </w:t>
            </w:r>
            <w:r w:rsidR="006B616F" w:rsidRPr="00A25243">
              <w:rPr>
                <w:rFonts w:ascii="Museo Sans 300" w:hAnsi="Museo Sans 300"/>
                <w:sz w:val="22"/>
                <w:szCs w:val="22"/>
                <w:lang w:val="es-MX"/>
              </w:rPr>
              <w:t>e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l Impuesto al Valor Agregado registró un flujo acumulado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1,740.5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>;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Impuesto sobre la Renta alcanzó un valor recaudado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1,886.7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4010E5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4010E5" w:rsidRPr="003F2805">
              <w:rPr>
                <w:rFonts w:ascii="Museo Sans 300" w:hAnsi="Museo Sans 300" w:cs="Arial"/>
                <w:sz w:val="22"/>
                <w:szCs w:val="22"/>
              </w:rPr>
              <w:t xml:space="preserve"> que en conjunto</w:t>
            </w:r>
            <w:r w:rsidR="001A0151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4010E5" w:rsidRPr="003F2805">
              <w:rPr>
                <w:rFonts w:ascii="Museo Sans 300" w:hAnsi="Museo Sans 300" w:cs="Arial"/>
                <w:sz w:val="22"/>
                <w:szCs w:val="22"/>
              </w:rPr>
              <w:t>ambos impuestos suman $</w:t>
            </w:r>
            <w:r w:rsidR="00464010">
              <w:rPr>
                <w:rFonts w:ascii="Museo Sans 300" w:hAnsi="Museo Sans 300" w:cs="Arial"/>
                <w:sz w:val="22"/>
                <w:szCs w:val="22"/>
              </w:rPr>
              <w:t>3,627.2</w:t>
            </w:r>
            <w:r w:rsidR="004010E5" w:rsidRPr="003F2805">
              <w:rPr>
                <w:rFonts w:ascii="Museo Sans 300" w:hAnsi="Museo Sans 300" w:cs="Arial"/>
                <w:sz w:val="22"/>
                <w:szCs w:val="22"/>
              </w:rPr>
              <w:t xml:space="preserve"> millones,</w:t>
            </w:r>
            <w:r w:rsidR="004010E5">
              <w:rPr>
                <w:rFonts w:ascii="Museo Sans 300" w:hAnsi="Museo Sans 300" w:cs="Arial"/>
                <w:sz w:val="22"/>
                <w:szCs w:val="22"/>
              </w:rPr>
              <w:t xml:space="preserve"> equivalente</w:t>
            </w:r>
            <w:r w:rsidR="004010E5" w:rsidRPr="003F2805">
              <w:rPr>
                <w:rFonts w:ascii="Museo Sans 300" w:hAnsi="Museo Sans 300" w:cs="Arial"/>
                <w:sz w:val="22"/>
                <w:szCs w:val="22"/>
              </w:rPr>
              <w:t xml:space="preserve"> al 8</w:t>
            </w:r>
            <w:r w:rsidR="00464010">
              <w:rPr>
                <w:rFonts w:ascii="Museo Sans 300" w:hAnsi="Museo Sans 300" w:cs="Arial"/>
                <w:sz w:val="22"/>
                <w:szCs w:val="22"/>
              </w:rPr>
              <w:t>9.4</w:t>
            </w:r>
            <w:r w:rsidR="004010E5" w:rsidRPr="003F2805">
              <w:rPr>
                <w:rFonts w:ascii="Museo Sans 300" w:hAnsi="Museo Sans 300" w:cs="Arial"/>
                <w:sz w:val="22"/>
                <w:szCs w:val="22"/>
              </w:rPr>
              <w:t>% del total</w:t>
            </w:r>
            <w:r w:rsidR="00801016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5194F317" w14:textId="77777777" w:rsidR="00801016" w:rsidRDefault="00801016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0DD50A4" w14:textId="3B079F7A" w:rsidR="003358F8" w:rsidRPr="00A25243" w:rsidRDefault="00801016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>a recaudación por Derechos Arancelarios a la Importación de Bienes registró un total de $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159.6</w:t>
            </w:r>
            <w:r w:rsidR="00A269A6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>millones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Pr="004524FE">
              <w:rPr>
                <w:rFonts w:ascii="Museo Sans 300" w:hAnsi="Museo Sans 300" w:cs="Arial"/>
                <w:i/>
                <w:iCs/>
                <w:sz w:val="22"/>
                <w:szCs w:val="22"/>
              </w:rPr>
              <w:t xml:space="preserve"> </w:t>
            </w:r>
            <w:r w:rsidRPr="00801016">
              <w:rPr>
                <w:rFonts w:ascii="Museo Sans 300" w:hAnsi="Museo Sans 300"/>
                <w:sz w:val="22"/>
                <w:szCs w:val="22"/>
                <w:lang w:val="es-MX"/>
              </w:rPr>
              <w:t xml:space="preserve">mostrando un incremento de </w:t>
            </w:r>
            <w:r w:rsidR="00464010">
              <w:rPr>
                <w:rFonts w:ascii="Museo Sans 300" w:hAnsi="Museo Sans 300"/>
                <w:sz w:val="22"/>
                <w:szCs w:val="22"/>
                <w:lang w:val="es-MX"/>
              </w:rPr>
              <w:t>6.3</w:t>
            </w:r>
            <w:r w:rsidRPr="00801016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7970F0">
              <w:rPr>
                <w:rFonts w:ascii="Museo Sans 300" w:hAnsi="Museo Sans 300"/>
                <w:sz w:val="22"/>
                <w:szCs w:val="22"/>
                <w:lang w:val="es-MX"/>
              </w:rPr>
              <w:t xml:space="preserve">junio </w:t>
            </w:r>
            <w:r w:rsidRPr="00801016">
              <w:rPr>
                <w:rFonts w:ascii="Museo Sans 300" w:hAnsi="Museo Sans 300"/>
                <w:sz w:val="22"/>
                <w:szCs w:val="22"/>
                <w:lang w:val="es-MX"/>
              </w:rPr>
              <w:t>2023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556B92D8" w14:textId="77777777" w:rsidR="00A25243" w:rsidRPr="00C63771" w:rsidRDefault="00A25243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14:paraId="4238C0D8" w14:textId="10B90E31" w:rsidR="00F76281" w:rsidRDefault="00C45AB2" w:rsidP="009446B5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A25243">
              <w:rPr>
                <w:rFonts w:ascii="Museo Sans 300" w:hAnsi="Museo Sans 300" w:cs="Arial"/>
                <w:sz w:val="22"/>
                <w:szCs w:val="22"/>
              </w:rPr>
              <w:t>En cuanto a los Impuestos Específicos al Consumo de Productos, estos registraron un valor de $</w:t>
            </w:r>
            <w:r w:rsidR="00464010">
              <w:rPr>
                <w:rFonts w:ascii="Museo Sans 300" w:hAnsi="Museo Sans 300" w:cs="Arial"/>
                <w:sz w:val="22"/>
                <w:szCs w:val="22"/>
              </w:rPr>
              <w:t>118.1</w:t>
            </w:r>
            <w:r w:rsidRPr="00A252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EC1732">
              <w:rPr>
                <w:rFonts w:ascii="Museo Sans 300" w:hAnsi="Museo Sans 300" w:cs="Arial"/>
                <w:sz w:val="22"/>
                <w:szCs w:val="22"/>
              </w:rPr>
              <w:t>millones</w:t>
            </w:r>
            <w:r w:rsidR="007D6445" w:rsidRPr="00EC1732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D36732" w:rsidRPr="00EC1732">
              <w:rPr>
                <w:rFonts w:ascii="Museo Sans 300" w:hAnsi="Museo Sans 300" w:cs="Arial"/>
                <w:sz w:val="22"/>
                <w:szCs w:val="22"/>
              </w:rPr>
              <w:t xml:space="preserve">mayor </w:t>
            </w:r>
            <w:r w:rsidR="00464010" w:rsidRPr="00EC1732">
              <w:rPr>
                <w:rFonts w:ascii="Museo Sans 300" w:hAnsi="Museo Sans 300" w:cs="Arial"/>
                <w:sz w:val="22"/>
                <w:szCs w:val="22"/>
              </w:rPr>
              <w:t>en $3.9 millones a lo registrado en junio 2023</w:t>
            </w:r>
            <w:r w:rsidR="00EC1732" w:rsidRPr="00EC1732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56C58D9E" w14:textId="77777777" w:rsidR="00F76281" w:rsidRDefault="00F76281" w:rsidP="009446B5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0DB4E0AF" w14:textId="772D0FDB" w:rsidR="009446B5" w:rsidRPr="000B1CC9" w:rsidRDefault="00763FEF" w:rsidP="009446B5">
            <w:pPr>
              <w:jc w:val="both"/>
              <w:rPr>
                <w:rFonts w:ascii="Museo Sans 300" w:hAnsi="Museo Sans 300" w:cs="Arial"/>
                <w:strike/>
                <w:sz w:val="22"/>
                <w:szCs w:val="22"/>
              </w:rPr>
            </w:pPr>
            <w:r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C45AB2" w:rsidRPr="000B1CC9">
              <w:rPr>
                <w:rFonts w:ascii="Museo Sans 300" w:hAnsi="Museo Sans 300" w:cs="Arial"/>
                <w:sz w:val="22"/>
                <w:szCs w:val="22"/>
              </w:rPr>
              <w:t>Las Contribuciones Especiales alcanzaron un valor de $</w:t>
            </w:r>
            <w:r w:rsidR="00EC1732">
              <w:rPr>
                <w:rFonts w:ascii="Museo Sans 300" w:hAnsi="Museo Sans 300" w:cs="Arial"/>
                <w:sz w:val="22"/>
                <w:szCs w:val="22"/>
              </w:rPr>
              <w:t>9</w:t>
            </w:r>
            <w:r w:rsidR="0021614A">
              <w:rPr>
                <w:rFonts w:ascii="Museo Sans 300" w:hAnsi="Museo Sans 300" w:cs="Arial"/>
                <w:sz w:val="22"/>
                <w:szCs w:val="22"/>
              </w:rPr>
              <w:t>7.6</w:t>
            </w:r>
            <w:r w:rsidR="00C45AB2" w:rsidRPr="000B1CC9">
              <w:rPr>
                <w:rFonts w:ascii="Museo Sans 300" w:hAnsi="Museo Sans 300" w:cs="Arial"/>
                <w:sz w:val="22"/>
                <w:szCs w:val="22"/>
              </w:rPr>
              <w:t xml:space="preserve"> millones</w:t>
            </w:r>
            <w:r w:rsidR="00EC1732">
              <w:rPr>
                <w:rFonts w:ascii="Museo Sans 300" w:hAnsi="Museo Sans 300" w:cs="Arial"/>
                <w:sz w:val="22"/>
                <w:szCs w:val="22"/>
              </w:rPr>
              <w:t xml:space="preserve"> superior en $14.5 millones con relación al año anterior.</w:t>
            </w:r>
            <w:r w:rsidR="009446B5" w:rsidRPr="000B1CC9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</w:p>
          <w:p w14:paraId="6F1C5B95" w14:textId="77777777" w:rsidR="006615BE" w:rsidRPr="009446B5" w:rsidRDefault="006615BE" w:rsidP="00C45AB2">
            <w:pPr>
              <w:jc w:val="both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</w:p>
          <w:p w14:paraId="2DF2644F" w14:textId="0CCCC167" w:rsidR="00E36BBA" w:rsidRDefault="00E36BB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>Los ingresos no tributarios a nivel de SPNF registraron un monto de $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549.0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</w:t>
            </w:r>
            <w:r w:rsidR="0086210A" w:rsidRPr="00005478">
              <w:rPr>
                <w:rFonts w:ascii="Museo Sans 300" w:hAnsi="Museo Sans 300"/>
                <w:sz w:val="22"/>
                <w:szCs w:val="22"/>
                <w:lang w:val="es-MX"/>
              </w:rPr>
              <w:t xml:space="preserve">una reducción 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>de $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28.7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relación al mes de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81B7E" w:rsidRPr="000B1CC9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3A53A2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51CF94F3" w14:textId="77777777" w:rsidR="004010E5" w:rsidRPr="000B1CC9" w:rsidRDefault="004010E5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6FEE3DF" w14:textId="377715A6" w:rsidR="00E36BBA" w:rsidRDefault="004010E5" w:rsidP="009E5691">
            <w:pPr>
              <w:jc w:val="both"/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</w:pPr>
            <w:r w:rsidRPr="00C67DA1">
              <w:rPr>
                <w:rFonts w:ascii="Museo Sans 300" w:hAnsi="Museo Sans 300"/>
                <w:sz w:val="22"/>
                <w:szCs w:val="22"/>
                <w:lang w:val="es-MX"/>
              </w:rPr>
              <w:t>La ejecución del gasto total del SPNF</w:t>
            </w:r>
            <w:r w:rsidRPr="00D85C11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al mes de </w:t>
            </w:r>
            <w:r w:rsidR="00C76365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>junio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de 2024</w:t>
            </w:r>
            <w:r w:rsidRPr="00D85C11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ascendió a $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>4,868.2</w:t>
            </w:r>
            <w:r w:rsidRPr="00D85C11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millones,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con un aumento de $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>503.8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 xml:space="preserve"> millones con respecto al año anterior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MX"/>
              </w:rPr>
              <w:t>.</w:t>
            </w:r>
          </w:p>
          <w:p w14:paraId="53B85CF8" w14:textId="77777777" w:rsidR="004010E5" w:rsidRPr="00C63771" w:rsidRDefault="004010E5" w:rsidP="009E5691">
            <w:pPr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14:paraId="3B78AC31" w14:textId="7BFDFBDE" w:rsidR="00677ECE" w:rsidRDefault="00E36BBA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Los gastos corrientes del SPNF registraron un monto de $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4,276.9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de </w:t>
            </w:r>
            <w:r w:rsidR="0021614A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21614A">
              <w:rPr>
                <w:rFonts w:ascii="Museo Sans 300" w:hAnsi="Museo Sans 300"/>
                <w:sz w:val="22"/>
                <w:szCs w:val="22"/>
                <w:lang w:val="es-MX"/>
              </w:rPr>
              <w:t>.4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</w:p>
          <w:p w14:paraId="1F72A6E6" w14:textId="77777777" w:rsidR="00677ECE" w:rsidRDefault="00677EC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9B28F18" w14:textId="328C9260" w:rsidR="00F76281" w:rsidRDefault="0086210A" w:rsidP="0086210A">
            <w:pPr>
              <w:pStyle w:val="Textoindependiente2"/>
              <w:spacing w:after="0" w:line="240" w:lineRule="auto"/>
              <w:ind w:right="-32"/>
              <w:jc w:val="both"/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</w:pP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Los gastos de capital del SPNF al mes de </w:t>
            </w:r>
            <w:r w:rsidR="00C76365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junio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de 2024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alcanzaron un monto de $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591.4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millones, experimentando un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aumento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de 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1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2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.7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% con respecto a 202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3</w:t>
            </w:r>
            <w:r w:rsidRPr="0018549A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. </w:t>
            </w:r>
          </w:p>
          <w:p w14:paraId="61A5F8F7" w14:textId="71E8AA05" w:rsidR="0086210A" w:rsidRDefault="0086210A" w:rsidP="0086210A">
            <w:pPr>
              <w:pStyle w:val="Textoindependiente2"/>
              <w:spacing w:after="0" w:line="240" w:lineRule="auto"/>
              <w:ind w:right="-32"/>
              <w:jc w:val="both"/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</w:pP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lastRenderedPageBreak/>
              <w:t xml:space="preserve">La 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Inversión Pública del SPNF alcanzó un valor de $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559.4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millones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, con un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aumento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de $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70.3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 millones</w:t>
            </w:r>
            <w:r w:rsidR="00946C8C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, con respecto a junio 2023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 xml:space="preserve">; representando un </w:t>
            </w:r>
            <w:r w:rsidR="00EC1732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1.6</w:t>
            </w:r>
            <w:r w:rsidRPr="00D62284"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% del PIB</w:t>
            </w:r>
            <w:r>
              <w:rPr>
                <w:rFonts w:ascii="Museo Sans 300" w:hAnsi="Museo Sans 300" w:cs="Arial"/>
                <w:iCs/>
                <w:sz w:val="22"/>
                <w:szCs w:val="22"/>
                <w:lang w:val="es-419"/>
              </w:rPr>
              <w:t>.</w:t>
            </w:r>
          </w:p>
          <w:p w14:paraId="2DABBC7B" w14:textId="77777777" w:rsidR="00A3121E" w:rsidRPr="0086210A" w:rsidRDefault="00A3121E" w:rsidP="00132D4A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419"/>
              </w:rPr>
            </w:pPr>
          </w:p>
          <w:p w14:paraId="306A8D8E" w14:textId="70395C00" w:rsidR="00F317C8" w:rsidRDefault="00F317C8" w:rsidP="00F317C8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deuda del SPNF </w:t>
            </w:r>
            <w:r w:rsidR="00F013E3">
              <w:rPr>
                <w:rFonts w:ascii="Museo Sans 300" w:hAnsi="Museo Sans 300"/>
                <w:sz w:val="22"/>
                <w:szCs w:val="22"/>
                <w:lang w:val="es-MX"/>
              </w:rPr>
              <w:t xml:space="preserve">sin pensiones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2024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ascendió a $1</w:t>
            </w:r>
            <w:r w:rsidR="0021614A">
              <w:rPr>
                <w:rFonts w:ascii="Museo Sans 300" w:hAnsi="Museo Sans 300"/>
                <w:sz w:val="22"/>
                <w:szCs w:val="22"/>
                <w:lang w:val="es-MX"/>
              </w:rPr>
              <w:t>9</w:t>
            </w:r>
            <w:r w:rsidR="00FC0146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539.8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5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4.7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PIB. Este valor está compuesto por $1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2,062.2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que corresponden a deuda externa, y representan un 3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3.8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 y $</w:t>
            </w:r>
            <w:r w:rsidR="00FC0146">
              <w:rPr>
                <w:rFonts w:ascii="Museo Sans 300" w:hAnsi="Museo Sans 300"/>
                <w:sz w:val="22"/>
                <w:szCs w:val="22"/>
                <w:lang w:val="es-MX"/>
              </w:rPr>
              <w:t>7,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47</w:t>
            </w:r>
            <w:r w:rsidR="00A7325B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.6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correspondientes a deuda interna, equivalente a un 2</w:t>
            </w:r>
            <w:r w:rsidR="00EC1732">
              <w:rPr>
                <w:rFonts w:ascii="Museo Sans 300" w:hAnsi="Museo Sans 300"/>
                <w:sz w:val="22"/>
                <w:szCs w:val="22"/>
                <w:lang w:val="es-MX"/>
              </w:rPr>
              <w:t>0.9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02C55662" w14:textId="58D4C208" w:rsidR="00677ECE" w:rsidRDefault="00677ECE" w:rsidP="00F317C8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5249B93" w14:textId="18713B1C" w:rsidR="00B0607C" w:rsidRDefault="00B0607C" w:rsidP="00F317C8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78FA040" w14:textId="77777777" w:rsidR="006B1211" w:rsidRPr="00D62284" w:rsidRDefault="006B1211" w:rsidP="000D7396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9" w:name="_Toc169162406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II. Entorno Macroeconómico</w:t>
            </w:r>
            <w:bookmarkEnd w:id="9"/>
          </w:p>
          <w:p w14:paraId="0C03AF5E" w14:textId="77777777" w:rsidR="006B1211" w:rsidRPr="00D62284" w:rsidRDefault="006B1211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46B53C9" w14:textId="74E4BADB" w:rsidR="00A51D87" w:rsidRPr="00D62284" w:rsidRDefault="001D0083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3E28F3" w:rsidRPr="00D62284">
              <w:rPr>
                <w:rFonts w:ascii="Museo Sans 300" w:hAnsi="Museo Sans 300"/>
                <w:sz w:val="22"/>
                <w:szCs w:val="22"/>
                <w:lang w:val="es-MX"/>
              </w:rPr>
              <w:t>continuación,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presentan l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os resultados de </w:t>
            </w:r>
            <w:r w:rsidR="00D36732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economía nacional a</w:t>
            </w:r>
            <w:r w:rsidR="00CF6498">
              <w:rPr>
                <w:rFonts w:ascii="Museo Sans 300" w:hAnsi="Museo Sans 300"/>
                <w:sz w:val="22"/>
                <w:szCs w:val="22"/>
                <w:lang w:val="es-MX"/>
              </w:rPr>
              <w:t>l mes de junio 2024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CF649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excepción del IVAE (mayo)</w:t>
            </w:r>
            <w:r w:rsidR="00E74C9D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basado de estadísticas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>sobre</w:t>
            </w:r>
            <w:r w:rsidR="005924A9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677ECE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comportamiento de </w:t>
            </w:r>
            <w:r w:rsidR="005924A9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principales variables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macroeconómicas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publicadas por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el</w:t>
            </w:r>
            <w:r w:rsidR="00FF190E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FF190E" w:rsidRPr="00594635">
              <w:rPr>
                <w:rFonts w:ascii="Museo Sans 300" w:hAnsi="Museo Sans 300"/>
                <w:sz w:val="22"/>
                <w:szCs w:val="22"/>
                <w:lang w:val="es-MX"/>
              </w:rPr>
              <w:t>Banco Central de Reserva</w:t>
            </w:r>
            <w:r w:rsidR="00A51D87" w:rsidRPr="00594635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FF190E">
              <w:rPr>
                <w:rFonts w:ascii="Museo Sans 300" w:hAnsi="Museo Sans 300"/>
                <w:sz w:val="22"/>
                <w:szCs w:val="22"/>
                <w:lang w:val="es-MX"/>
              </w:rPr>
              <w:t>(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BCR</w:t>
            </w:r>
            <w:r w:rsidR="00FF190E">
              <w:rPr>
                <w:rFonts w:ascii="Museo Sans 300" w:hAnsi="Museo Sans 300"/>
                <w:sz w:val="22"/>
                <w:szCs w:val="22"/>
                <w:lang w:val="es-MX"/>
              </w:rPr>
              <w:t>)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247A070F" w14:textId="77777777" w:rsidR="00A51D87" w:rsidRPr="00D62284" w:rsidRDefault="00A51D87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86D9766" w14:textId="6A38DD7F" w:rsidR="00625138" w:rsidRPr="005A42A4" w:rsidRDefault="005A42A4" w:rsidP="00E8611A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IVAE (nueva serie desestacionalizada) registró en </w:t>
            </w:r>
            <w:r w:rsidR="009E557E" w:rsidRPr="00C438B0">
              <w:rPr>
                <w:rFonts w:ascii="Museo Sans 300" w:hAnsi="Museo Sans 300"/>
                <w:sz w:val="22"/>
                <w:szCs w:val="22"/>
                <w:lang w:val="es-MX"/>
              </w:rPr>
              <w:t>mayo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>de 2024 una variación anual de 0.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>03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>% (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>4.7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en 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2023)</w:t>
            </w:r>
            <w:r w:rsidR="00F317C8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  <w:r w:rsidR="003D79BB" w:rsidRPr="00C438B0">
              <w:rPr>
                <w:rFonts w:ascii="Museo Sans 300" w:hAnsi="Museo Sans 300"/>
                <w:sz w:val="22"/>
                <w:szCs w:val="22"/>
                <w:lang w:val="es-MX"/>
              </w:rPr>
              <w:t>Las ramas con mayor rendimiento destacan: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F317C8" w:rsidRPr="00C438B0">
              <w:rPr>
                <w:rFonts w:ascii="Museo Sans 300" w:hAnsi="Museo Sans 300"/>
                <w:sz w:val="22"/>
                <w:szCs w:val="22"/>
                <w:lang w:val="es-MX"/>
              </w:rPr>
              <w:t>Actividades financieras y de seguros</w:t>
            </w:r>
            <w:r w:rsidR="00625138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>9.7</w:t>
            </w:r>
            <w:r w:rsidR="00625138" w:rsidRPr="00C438B0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C4644D">
              <w:rPr>
                <w:rFonts w:ascii="Museo Sans 300" w:hAnsi="Museo Sans 300"/>
                <w:sz w:val="22"/>
                <w:szCs w:val="22"/>
                <w:lang w:val="es-MX"/>
              </w:rPr>
              <w:t>;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Comercio, Transporte y Almacenamiento, Actividades de Alojamiento y de Servicio de Comidas, 4.6%</w:t>
            </w:r>
            <w:r w:rsidR="00723555" w:rsidRPr="00C438B0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E8611A" w:rsidRPr="00C438B0">
              <w:rPr>
                <w:rFonts w:ascii="Museo Sans 300" w:hAnsi="Museo Sans 300"/>
                <w:sz w:val="22"/>
                <w:szCs w:val="22"/>
                <w:lang w:val="es-MX"/>
              </w:rPr>
              <w:t>Por su parte, otras ramas de actividad</w:t>
            </w:r>
            <w:r w:rsidR="00831975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económica</w:t>
            </w:r>
            <w:r w:rsidR="00E8611A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mostraron </w:t>
            </w:r>
            <w:r w:rsidR="00E21482" w:rsidRPr="00C438B0">
              <w:rPr>
                <w:rFonts w:ascii="Museo Sans 300" w:hAnsi="Museo Sans 300"/>
                <w:sz w:val="22"/>
                <w:szCs w:val="22"/>
                <w:lang w:val="es-MX"/>
              </w:rPr>
              <w:t>reducci</w:t>
            </w:r>
            <w:r w:rsidR="00FF190E">
              <w:rPr>
                <w:rFonts w:ascii="Museo Sans 300" w:hAnsi="Museo Sans 300"/>
                <w:sz w:val="22"/>
                <w:szCs w:val="22"/>
                <w:lang w:val="es-MX"/>
              </w:rPr>
              <w:t>on</w:t>
            </w:r>
            <w:r w:rsidR="00FF190E" w:rsidRPr="00594635">
              <w:rPr>
                <w:rFonts w:ascii="Museo Sans 300" w:hAnsi="Museo Sans 300"/>
                <w:sz w:val="22"/>
                <w:szCs w:val="22"/>
                <w:lang w:val="es-MX"/>
              </w:rPr>
              <w:t>es</w:t>
            </w:r>
            <w:r w:rsidR="00FF190E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E8611A" w:rsidRPr="00C438B0">
              <w:rPr>
                <w:rFonts w:ascii="Museo Sans 300" w:hAnsi="Museo Sans 300"/>
                <w:sz w:val="22"/>
                <w:szCs w:val="22"/>
                <w:lang w:val="es-MX"/>
              </w:rPr>
              <w:t>tales como: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Información y Comunicaciones</w:t>
            </w:r>
            <w:r w:rsidR="00C4644D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-3.5%, </w:t>
            </w:r>
            <w:r w:rsidR="00C4644D">
              <w:rPr>
                <w:rFonts w:ascii="Museo Sans 300" w:hAnsi="Museo Sans 300"/>
                <w:sz w:val="22"/>
                <w:szCs w:val="22"/>
                <w:lang w:val="es-MX"/>
              </w:rPr>
              <w:t>C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>onstrucción</w:t>
            </w:r>
            <w:r w:rsidR="00C4644D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C438B0" w:rsidRPr="00C438B0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-7.5%; Actividades de Administración Pública y Defensa, Enseñanza, Salud y Asistencia Social</w:t>
            </w:r>
            <w:r w:rsidR="00C438B0">
              <w:rPr>
                <w:rFonts w:ascii="Museo Sans 300" w:hAnsi="Museo Sans 300"/>
                <w:sz w:val="22"/>
                <w:szCs w:val="22"/>
                <w:lang w:val="es-MX"/>
              </w:rPr>
              <w:t>, -5.6%.</w:t>
            </w:r>
          </w:p>
          <w:p w14:paraId="6677DE3F" w14:textId="0CADA3E9" w:rsidR="00E62691" w:rsidRPr="00E62691" w:rsidRDefault="00E62691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t xml:space="preserve">La inflación anual fue de 1.5%, debido al aumento en la mayoría de las divisiones, siendo las principales las siguientes: en la División de Restaurantes y hoteles (5.53%); Alimentos y bebidas no alcohólicas (3.63%); Salud (2.53%); y Prendas de vestir y calzado (1.18%). Por otra parte, la </w:t>
            </w:r>
            <w:r w:rsidR="006B1A7E">
              <w:rPr>
                <w:rFonts w:ascii="Museo Sans 300" w:hAnsi="Museo Sans 300"/>
                <w:sz w:val="22"/>
                <w:szCs w:val="22"/>
              </w:rPr>
              <w:t>D</w:t>
            </w:r>
            <w:r w:rsidRPr="00E62691">
              <w:rPr>
                <w:rFonts w:ascii="Museo Sans 300" w:hAnsi="Museo Sans 300"/>
                <w:sz w:val="22"/>
                <w:szCs w:val="22"/>
              </w:rPr>
              <w:t>ivisión Recreación y cultura</w:t>
            </w:r>
            <w:r w:rsidR="006B1A7E" w:rsidRPr="00E62691">
              <w:rPr>
                <w:rFonts w:ascii="Museo Sans 300" w:hAnsi="Museo Sans 300"/>
                <w:sz w:val="22"/>
                <w:szCs w:val="22"/>
              </w:rPr>
              <w:t xml:space="preserve"> registró </w:t>
            </w:r>
            <w:r w:rsidR="006B1A7E">
              <w:rPr>
                <w:rFonts w:ascii="Museo Sans 300" w:hAnsi="Museo Sans 300"/>
                <w:sz w:val="22"/>
                <w:szCs w:val="22"/>
              </w:rPr>
              <w:t xml:space="preserve">una </w:t>
            </w:r>
            <w:r w:rsidR="006B1A7E" w:rsidRPr="00E62691">
              <w:rPr>
                <w:rFonts w:ascii="Museo Sans 300" w:hAnsi="Museo Sans 300"/>
                <w:sz w:val="22"/>
                <w:szCs w:val="22"/>
              </w:rPr>
              <w:t xml:space="preserve">reducción </w:t>
            </w:r>
            <w:r w:rsidR="006B1A7E">
              <w:rPr>
                <w:rFonts w:ascii="Museo Sans 300" w:hAnsi="Museo Sans 300"/>
                <w:sz w:val="22"/>
                <w:szCs w:val="22"/>
              </w:rPr>
              <w:t>de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 (-2.40%); Transporte (-2.19%); Muebles, artículos para el hogar (-1.66%) y Comunicaciones (-0.71%).</w:t>
            </w:r>
          </w:p>
          <w:p w14:paraId="5C11DE40" w14:textId="501C4DF9" w:rsidR="00E62691" w:rsidRPr="00E62691" w:rsidRDefault="00E62691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t xml:space="preserve">Las exportaciones registraron un total de $3,209.4 millones con una variación anual de -6.7% equivalentes a -$229.9 millones, de conformidad a la Clasificación Internacional Industrial Uniforme Revisión 4 (CIIU Rev. 4), se reportan disminuciones en </w:t>
            </w:r>
            <w:r w:rsidR="00831975">
              <w:rPr>
                <w:rFonts w:ascii="Museo Sans 300" w:hAnsi="Museo Sans 300"/>
                <w:sz w:val="22"/>
                <w:szCs w:val="22"/>
              </w:rPr>
              <w:t>las ramas de</w:t>
            </w:r>
            <w:r w:rsidR="00A22C5B">
              <w:rPr>
                <w:rFonts w:ascii="Museo Sans 300" w:hAnsi="Museo Sans 300"/>
                <w:sz w:val="22"/>
                <w:szCs w:val="22"/>
              </w:rPr>
              <w:t>: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 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industrias manufactureras por $83.6 millones; en la maquila por $98.2 millones; en agricultura, ganadería silvicultura y pesca por $28.7 millones; y en suministro de electricidad, gas, vapor y aire acondicionado </w:t>
            </w:r>
            <w:r w:rsidR="00B2260B">
              <w:rPr>
                <w:rFonts w:ascii="Museo Sans 300" w:hAnsi="Museo Sans 300"/>
                <w:sz w:val="22"/>
                <w:szCs w:val="22"/>
              </w:rPr>
              <w:t xml:space="preserve">disminuyó en </w:t>
            </w:r>
            <w:r w:rsidRPr="00E62691">
              <w:rPr>
                <w:rFonts w:ascii="Museo Sans 300" w:hAnsi="Museo Sans 300"/>
                <w:sz w:val="22"/>
                <w:szCs w:val="22"/>
              </w:rPr>
              <w:t>$20.5 millones</w:t>
            </w:r>
            <w:r>
              <w:rPr>
                <w:rFonts w:ascii="Museo Sans 300" w:hAnsi="Museo Sans 300"/>
                <w:sz w:val="22"/>
                <w:szCs w:val="22"/>
              </w:rPr>
              <w:t>.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 </w:t>
            </w:r>
          </w:p>
          <w:p w14:paraId="65E48844" w14:textId="1A5AC75A" w:rsidR="00E62691" w:rsidRPr="00E62691" w:rsidRDefault="00E62691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t xml:space="preserve">Las importaciones ascendieron a $7,789.2 millones, </w:t>
            </w:r>
            <w:r w:rsidR="00B2260B">
              <w:rPr>
                <w:rFonts w:ascii="Museo Sans 300" w:hAnsi="Museo Sans 300"/>
                <w:sz w:val="22"/>
                <w:szCs w:val="22"/>
              </w:rPr>
              <w:t>registrando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 un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leve 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incremento de 0.04% ($2.9 millones), según su clasificación económica,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los 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rubros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registraron 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el comportamiento siguiente: las importaciones de bienes de consumo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con un 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incremento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de </w:t>
            </w:r>
            <w:r w:rsidRPr="00E62691">
              <w:rPr>
                <w:rFonts w:ascii="Museo Sans 300" w:hAnsi="Museo Sans 300"/>
                <w:sz w:val="22"/>
                <w:szCs w:val="22"/>
              </w:rPr>
              <w:t>3.7% ($112.2 millones); los bienes intermedios disminuyeron en 0.5% (-$13.9 millones); los bienes de capital reflejaron un incremento de 0.2% ($2.5 millones) y la maquila registr</w:t>
            </w:r>
            <w:r w:rsidR="00831975">
              <w:rPr>
                <w:rFonts w:ascii="Museo Sans 300" w:hAnsi="Museo Sans 300"/>
                <w:sz w:val="22"/>
                <w:szCs w:val="22"/>
              </w:rPr>
              <w:t>ó</w:t>
            </w:r>
            <w:r w:rsidRPr="00E62691">
              <w:rPr>
                <w:rFonts w:ascii="Museo Sans 300" w:hAnsi="Museo Sans 300"/>
                <w:sz w:val="22"/>
                <w:szCs w:val="22"/>
              </w:rPr>
              <w:t xml:space="preserve"> una reducción de 30.0% (-$97.9 millones).</w:t>
            </w:r>
            <w:r w:rsidRPr="00E62691">
              <w:rPr>
                <w:rFonts w:ascii="Museo Sans 300" w:hAnsi="Museo Sans 300"/>
                <w:b/>
                <w:sz w:val="22"/>
                <w:szCs w:val="22"/>
              </w:rPr>
              <w:t xml:space="preserve"> </w:t>
            </w:r>
          </w:p>
          <w:p w14:paraId="69AD7A6B" w14:textId="4809D89D" w:rsidR="00E62691" w:rsidRPr="00E62691" w:rsidRDefault="00E62691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t xml:space="preserve">Las Remesas familiares acumularon un monto de $4,052.0 millones, con un incremento de $33.3 millones </w:t>
            </w:r>
            <w:r w:rsidR="00831975">
              <w:rPr>
                <w:rFonts w:ascii="Museo Sans 300" w:hAnsi="Museo Sans 300"/>
                <w:sz w:val="22"/>
                <w:szCs w:val="22"/>
              </w:rPr>
              <w:t xml:space="preserve">con respecto a junio 2023, </w:t>
            </w:r>
            <w:r w:rsidRPr="00E62691">
              <w:rPr>
                <w:rFonts w:ascii="Museo Sans 300" w:hAnsi="Museo Sans 300"/>
                <w:sz w:val="22"/>
                <w:szCs w:val="22"/>
              </w:rPr>
              <w:t>equivalentes a 0.8%.</w:t>
            </w:r>
            <w:r w:rsidRPr="00E62691">
              <w:rPr>
                <w:rFonts w:ascii="Museo Sans 300" w:hAnsi="Museo Sans 300"/>
                <w:b/>
                <w:sz w:val="22"/>
                <w:szCs w:val="22"/>
              </w:rPr>
              <w:t xml:space="preserve"> </w:t>
            </w:r>
          </w:p>
          <w:p w14:paraId="4998A4C1" w14:textId="61A1D243" w:rsidR="003E42BB" w:rsidRPr="00E62691" w:rsidRDefault="00E62691" w:rsidP="00E8611A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lastRenderedPageBreak/>
              <w:t>La factura petrolera alcanzó un total de $1,240.5 millones (reportándose una variación inter anual de -$5.8 millones, y el monto total de la factura representa el 15.9% del total de las importaciones; por su parte el volumen registró 1,658.0 millones de Kilogramos resultando un incremento del 1.1%</w:t>
            </w:r>
            <w:r w:rsidR="00831975">
              <w:rPr>
                <w:rFonts w:ascii="Museo Sans 300" w:hAnsi="Museo Sans 300"/>
                <w:sz w:val="22"/>
                <w:szCs w:val="22"/>
              </w:rPr>
              <w:t>.</w:t>
            </w:r>
          </w:p>
          <w:p w14:paraId="507FB122" w14:textId="279E836A" w:rsidR="00E62691" w:rsidRDefault="00E62691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E62691">
              <w:rPr>
                <w:rFonts w:ascii="Museo Sans 300" w:hAnsi="Museo Sans 300"/>
                <w:sz w:val="22"/>
                <w:szCs w:val="22"/>
              </w:rPr>
              <w:t>En el sector financiero se reportó una tasa de interés activa de 8.08% mayor que la del año anterior en 46 puntos base. Por su parte, tasa básica pasiva se ubicó en 5.57% mayor que la del año anterior en 15 puntos base.</w:t>
            </w:r>
          </w:p>
          <w:p w14:paraId="1F2A8B3A" w14:textId="77777777" w:rsidR="00064994" w:rsidRPr="00064994" w:rsidRDefault="00064994" w:rsidP="00064994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bookmarkStart w:id="10" w:name="_Hlk131163147"/>
            <w:r w:rsidRPr="001877EE">
              <w:t xml:space="preserve">El </w:t>
            </w:r>
            <w:r w:rsidRPr="00064994">
              <w:rPr>
                <w:rFonts w:ascii="Museo Sans 300" w:hAnsi="Museo Sans 300"/>
                <w:sz w:val="22"/>
                <w:szCs w:val="22"/>
              </w:rPr>
              <w:t>saldo de la cartera préstamo (Bancos, Bancos Cooperativos y Sociedades de Ahorro y Crédito) por sector económico al 30 de junio de 2024 fue de $19,048.2 millones, registrando un crecimiento anual de 5.5% ($995.0 millones). Los sectores que reportaron mayores saldos fueron: consumo; adquisición de vivienda; comercio; industria; y servicios, los cuales acumularon un 82.3% del saldo total.</w:t>
            </w:r>
          </w:p>
          <w:p w14:paraId="3E2BF049" w14:textId="4C1ADC85" w:rsidR="00064994" w:rsidRPr="00064994" w:rsidRDefault="00064994" w:rsidP="00064994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r w:rsidRPr="00064994">
              <w:rPr>
                <w:rFonts w:ascii="Museo Sans 300" w:hAnsi="Museo Sans 300"/>
                <w:sz w:val="22"/>
                <w:szCs w:val="22"/>
              </w:rPr>
              <w:t>El saldo de los depósitos totales de las Otras Sociedades de Depósitos (OSD), al mes de junio de 2024 fue de $19,134.5 millones, reportando un crecimiento anual de 4.5% ($831.9 millones); Los depósitos del Sector Privado ascendieron a $17,812.2 millones, reportando un crecimiento anual de 5.4% ($906.6 millones)</w:t>
            </w:r>
            <w:r w:rsidR="00831975">
              <w:rPr>
                <w:rFonts w:ascii="Museo Sans 300" w:hAnsi="Museo Sans 300"/>
                <w:sz w:val="22"/>
                <w:szCs w:val="22"/>
              </w:rPr>
              <w:t>;</w:t>
            </w:r>
            <w:r w:rsidRPr="00064994">
              <w:rPr>
                <w:rFonts w:ascii="Museo Sans 300" w:hAnsi="Museo Sans 300"/>
                <w:sz w:val="22"/>
                <w:szCs w:val="22"/>
              </w:rPr>
              <w:t xml:space="preserve"> por su parte los depósitos del Sector Público no Financiero fueron de $1,041.7 millones, reportando una variación anual de 1.9% ($19.2 millones).</w:t>
            </w:r>
            <w:bookmarkEnd w:id="10"/>
          </w:p>
          <w:p w14:paraId="1263F13E" w14:textId="77777777" w:rsidR="00064994" w:rsidRPr="00E62691" w:rsidRDefault="00064994" w:rsidP="00E62691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p w14:paraId="511714AD" w14:textId="77777777" w:rsidR="00E62691" w:rsidRDefault="00E62691" w:rsidP="004663F2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5AF9AE4E" w14:textId="77777777" w:rsidR="00E62691" w:rsidRDefault="00E62691" w:rsidP="004663F2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1D30A2B5" w14:textId="77777777" w:rsidR="0019773D" w:rsidRPr="005A42A4" w:rsidRDefault="0019773D" w:rsidP="009E5691">
            <w:pPr>
              <w:jc w:val="both"/>
              <w:rPr>
                <w:rFonts w:ascii="Museo Sans 300" w:hAnsi="Museo Sans 300"/>
                <w:sz w:val="22"/>
                <w:szCs w:val="22"/>
              </w:rPr>
            </w:pPr>
          </w:p>
          <w:p w14:paraId="6DDEB565" w14:textId="77777777" w:rsidR="003D79BB" w:rsidRDefault="003D79BB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3E1D403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98F355B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5FEBBB9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87495F9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BAA75A2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56F8B36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33C7BC5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26516A6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B22AF3B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CA92481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FEA39F0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7BD7431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A1F6AFF" w14:textId="77777777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2588164" w14:textId="59B97979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B75F7FD" w14:textId="37B7875E" w:rsidR="001351AE" w:rsidRDefault="001351A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6D0EE8D" w14:textId="77777777" w:rsidR="001351AE" w:rsidRDefault="001351AE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868C17A" w14:textId="7408893E" w:rsidR="00B0319C" w:rsidRDefault="00B0319C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685F7E7" w14:textId="5C840D71" w:rsidR="00571E94" w:rsidRDefault="00571E94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870DB4B" w14:textId="77777777" w:rsidR="00D540FA" w:rsidRPr="00D62284" w:rsidRDefault="006B1211" w:rsidP="003D15B7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1" w:name="_Toc169162407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GESTION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LAS FINANZAS PÚBLICAS</w:t>
            </w:r>
            <w:bookmarkEnd w:id="2"/>
            <w:bookmarkEnd w:id="3"/>
            <w:bookmarkEnd w:id="4"/>
            <w:bookmarkEnd w:id="11"/>
          </w:p>
          <w:p w14:paraId="3C998D36" w14:textId="77777777" w:rsidR="0034685B" w:rsidRPr="00D62284" w:rsidRDefault="0034685B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2" w:name="_Toc411843460"/>
          </w:p>
          <w:p w14:paraId="69CB1699" w14:textId="7C1949B1" w:rsidR="00D540FA" w:rsidRPr="00D62284" w:rsidRDefault="009B117C" w:rsidP="00377659">
            <w:pPr>
              <w:pStyle w:val="Ttulo2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3" w:name="_Toc505951454"/>
            <w:bookmarkStart w:id="14" w:name="_Toc56581204"/>
            <w:bookmarkStart w:id="15" w:name="_Toc169162408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1. 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>Ingresos Totales</w:t>
            </w:r>
            <w:bookmarkEnd w:id="12"/>
            <w:bookmarkEnd w:id="13"/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del SPNF</w:t>
            </w:r>
            <w:r w:rsidR="00912173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(ver anexo </w:t>
            </w:r>
            <w:r w:rsidR="007E34A9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912173" w:rsidRPr="00D62284">
              <w:rPr>
                <w:rFonts w:ascii="Museo Sans 300" w:hAnsi="Museo Sans 300"/>
                <w:sz w:val="22"/>
                <w:szCs w:val="22"/>
                <w:lang w:val="es-MX"/>
              </w:rPr>
              <w:t>)</w:t>
            </w:r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bookmarkEnd w:id="14"/>
            <w:bookmarkEnd w:id="15"/>
          </w:p>
          <w:p w14:paraId="2F2EDE73" w14:textId="77777777" w:rsidR="00D540FA" w:rsidRPr="00D62284" w:rsidRDefault="00D540FA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418A6B6" w14:textId="5B809C81" w:rsidR="003E530C" w:rsidRPr="003E530C" w:rsidRDefault="009E5691" w:rsidP="003E530C">
            <w:pPr>
              <w:spacing w:line="276" w:lineRule="auto"/>
              <w:ind w:right="-34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6" w:name="_Hlk128488275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2024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ascendieron a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C77B7B">
              <w:rPr>
                <w:rFonts w:ascii="Museo Sans 300" w:hAnsi="Museo Sans 300"/>
                <w:sz w:val="22"/>
                <w:szCs w:val="22"/>
                <w:lang w:val="es-MX"/>
              </w:rPr>
              <w:t>4,711.2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aumento de </w:t>
            </w:r>
            <w:r w:rsidR="00C77B7B">
              <w:rPr>
                <w:rFonts w:ascii="Museo Sans 300" w:hAnsi="Museo Sans 300"/>
                <w:sz w:val="22"/>
                <w:szCs w:val="22"/>
                <w:lang w:val="es-MX"/>
              </w:rPr>
              <w:t>8.8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%, equivalente a $</w:t>
            </w:r>
            <w:r w:rsidR="00C77B7B">
              <w:rPr>
                <w:rFonts w:ascii="Museo Sans 300" w:hAnsi="Museo Sans 300"/>
                <w:sz w:val="22"/>
                <w:szCs w:val="22"/>
                <w:lang w:val="es-MX"/>
              </w:rPr>
              <w:t>381.0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5A5234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respecto 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</w:t>
            </w:r>
            <w:r w:rsidR="00F02D4D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</w:t>
            </w:r>
            <w:r w:rsidR="00CF6498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determinado </w:t>
            </w:r>
            <w:r w:rsidR="004D1389">
              <w:rPr>
                <w:rFonts w:ascii="Museo Sans 300" w:hAnsi="Museo Sans 300"/>
                <w:sz w:val="22"/>
                <w:szCs w:val="22"/>
                <w:lang w:val="es-MX"/>
              </w:rPr>
              <w:t xml:space="preserve">por </w:t>
            </w:r>
            <w:r w:rsidR="004D1389" w:rsidRPr="003E530C">
              <w:rPr>
                <w:rFonts w:ascii="Museo Sans 300" w:hAnsi="Museo Sans 300"/>
                <w:sz w:val="22"/>
                <w:szCs w:val="22"/>
                <w:lang w:val="es-MX"/>
              </w:rPr>
              <w:t>incrementos</w:t>
            </w:r>
            <w:r w:rsidR="004D138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F24A7">
              <w:rPr>
                <w:rFonts w:ascii="Museo Sans 300" w:hAnsi="Museo Sans 300"/>
                <w:sz w:val="22"/>
                <w:szCs w:val="22"/>
                <w:lang w:val="es-MX"/>
              </w:rPr>
              <w:t>todos los rubros de</w:t>
            </w:r>
            <w:r w:rsidR="00CF649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</w:t>
            </w:r>
            <w:r w:rsidR="00AF24A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ingresos tributarios.</w:t>
            </w:r>
            <w:r w:rsid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Como porcentaje del PIB, los ingresos totales representaron un </w:t>
            </w:r>
            <w:r w:rsidR="00536D27">
              <w:rPr>
                <w:rFonts w:ascii="Museo Sans 300" w:hAnsi="Museo Sans 300"/>
                <w:sz w:val="22"/>
                <w:szCs w:val="22"/>
                <w:lang w:val="es-MX"/>
              </w:rPr>
              <w:t>13.2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14:paraId="30C07227" w14:textId="77777777" w:rsidR="00887364" w:rsidRDefault="00887364" w:rsidP="00A35B2E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bookmarkEnd w:id="16"/>
          <w:p w14:paraId="61E81A6F" w14:textId="381DB32B" w:rsidR="00D540FA" w:rsidRPr="00565D46" w:rsidRDefault="00D540FA" w:rsidP="003D15B7">
            <w:pPr>
              <w:jc w:val="center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1: Evolución de los Ingresos Totales del SPNF </w:t>
            </w:r>
            <w:r w:rsidR="00F0551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B9355D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B9355D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204AED1E" w14:textId="77777777" w:rsidR="00BF745F" w:rsidRPr="00D62284" w:rsidRDefault="00BF745F" w:rsidP="009E5691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57754BD" w14:textId="2BEA1FA2" w:rsidR="00152F95" w:rsidRPr="00D62284" w:rsidRDefault="00147491" w:rsidP="0000234B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147491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566C144F" wp14:editId="633D36E1">
                  <wp:extent cx="4314333" cy="259099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1457" cy="259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AC361" w14:textId="77777777" w:rsidR="00D77A29" w:rsidRPr="0075008C" w:rsidRDefault="00724FE8" w:rsidP="006509EA">
            <w:pPr>
              <w:rPr>
                <w:lang w:val="es-MX"/>
              </w:rPr>
            </w:pPr>
            <w:r w:rsidRPr="00D62284">
              <w:rPr>
                <w:sz w:val="22"/>
                <w:szCs w:val="22"/>
                <w:lang w:val="es-MX"/>
              </w:rPr>
              <w:t xml:space="preserve">                    </w:t>
            </w:r>
            <w:r w:rsidR="00ED3D89" w:rsidRPr="00DB682D">
              <w:rPr>
                <w:sz w:val="14"/>
                <w:lang w:val="es-MX"/>
              </w:rPr>
              <w:t>Fuente: Ministerio de Hacienda</w:t>
            </w:r>
            <w:bookmarkStart w:id="17" w:name="_Toc411843461"/>
            <w:bookmarkStart w:id="18" w:name="_Toc56581205"/>
          </w:p>
          <w:p w14:paraId="18264FA9" w14:textId="77777777" w:rsidR="00D77A29" w:rsidRPr="001351AE" w:rsidRDefault="00D77A29" w:rsidP="00D77A29">
            <w:pPr>
              <w:pStyle w:val="Ttulo3"/>
              <w:rPr>
                <w:rFonts w:ascii="Museo Sans 300" w:hAnsi="Museo Sans 300"/>
                <w:b/>
                <w:sz w:val="16"/>
                <w:szCs w:val="16"/>
                <w:lang w:val="es-MX"/>
              </w:rPr>
            </w:pPr>
          </w:p>
          <w:p w14:paraId="10CABDC5" w14:textId="77777777" w:rsidR="00D77A29" w:rsidRPr="00D62284" w:rsidRDefault="00D77A29" w:rsidP="00D77A29">
            <w:pPr>
              <w:pStyle w:val="Ttulo3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  <w:bookmarkStart w:id="19" w:name="_Toc169162409"/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1.1 Ingresos Tributarios</w:t>
            </w:r>
            <w:bookmarkEnd w:id="17"/>
            <w:bookmarkEnd w:id="18"/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y Contribuciones Especiales</w:t>
            </w:r>
            <w:bookmarkEnd w:id="19"/>
          </w:p>
          <w:p w14:paraId="4CDEEAF5" w14:textId="77777777" w:rsidR="00D77A29" w:rsidRPr="001351AE" w:rsidRDefault="00D77A29" w:rsidP="00D77A29">
            <w:pPr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14:paraId="1EE8A248" w14:textId="15891364" w:rsidR="001068A6" w:rsidRPr="00572355" w:rsidRDefault="00D77A29" w:rsidP="001068A6">
            <w:pPr>
              <w:spacing w:line="276" w:lineRule="auto"/>
              <w:ind w:right="-34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bookmarkStart w:id="20" w:name="_Hlk128488333"/>
            <w:r w:rsidRPr="004D1389">
              <w:rPr>
                <w:rFonts w:ascii="Museo Sans 300" w:hAnsi="Museo Sans 300" w:cs="Arial"/>
                <w:sz w:val="22"/>
                <w:szCs w:val="22"/>
              </w:rPr>
              <w:t>La recaudación tributaria alcanzó un monto de $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>4,057.0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 millones,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con un </w:t>
            </w:r>
            <w:r w:rsidR="000C3636">
              <w:rPr>
                <w:rFonts w:ascii="Museo Sans 300" w:hAnsi="Museo Sans 300" w:cs="Arial"/>
                <w:sz w:val="22"/>
                <w:szCs w:val="22"/>
              </w:rPr>
              <w:t xml:space="preserve">aumento de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>$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>371.5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C36C79" w:rsidRPr="004D1389">
              <w:rPr>
                <w:rFonts w:ascii="Museo Sans 300" w:hAnsi="Museo Sans 300" w:cs="Arial"/>
                <w:sz w:val="22"/>
                <w:szCs w:val="22"/>
              </w:rPr>
              <w:t>millones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47432C">
              <w:rPr>
                <w:rFonts w:ascii="Museo Sans 300" w:hAnsi="Museo Sans 300" w:cs="Arial"/>
                <w:sz w:val="22"/>
                <w:szCs w:val="22"/>
              </w:rPr>
              <w:t>(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>10.1%)</w:t>
            </w:r>
            <w:r w:rsidR="00C36C79" w:rsidRPr="004D1389">
              <w:rPr>
                <w:rFonts w:ascii="Museo Sans 300" w:hAnsi="Museo Sans 300" w:cs="Arial"/>
                <w:sz w:val="22"/>
                <w:szCs w:val="22"/>
              </w:rPr>
              <w:t xml:space="preserve"> con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 respecto a </w:t>
            </w:r>
            <w:r w:rsidR="007970F0">
              <w:rPr>
                <w:rFonts w:ascii="Museo Sans 300" w:hAnsi="Museo Sans 300" w:cs="Arial"/>
                <w:sz w:val="22"/>
                <w:szCs w:val="22"/>
              </w:rPr>
              <w:t xml:space="preserve">junio 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>202</w:t>
            </w:r>
            <w:r w:rsidR="00F02D4D">
              <w:rPr>
                <w:rFonts w:ascii="Museo Sans 300" w:hAnsi="Museo Sans 300" w:cs="Arial"/>
                <w:sz w:val="22"/>
                <w:szCs w:val="22"/>
              </w:rPr>
              <w:t>3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>, este r</w:t>
            </w:r>
            <w:r w:rsidR="00034B33">
              <w:rPr>
                <w:rFonts w:ascii="Museo Sans 300" w:hAnsi="Museo Sans 300" w:cs="Arial"/>
                <w:sz w:val="22"/>
                <w:szCs w:val="22"/>
              </w:rPr>
              <w:t>esultado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 xml:space="preserve">es </w:t>
            </w:r>
            <w:r w:rsidR="000C3636">
              <w:rPr>
                <w:rFonts w:ascii="Museo Sans 300" w:hAnsi="Museo Sans 300" w:cs="Arial"/>
                <w:sz w:val="22"/>
                <w:szCs w:val="22"/>
              </w:rPr>
              <w:t xml:space="preserve">consistente </w:t>
            </w:r>
            <w:r w:rsidR="005A5234">
              <w:rPr>
                <w:rFonts w:ascii="Museo Sans 300" w:hAnsi="Museo Sans 300" w:cs="Arial"/>
                <w:sz w:val="22"/>
                <w:szCs w:val="22"/>
              </w:rPr>
              <w:t xml:space="preserve">con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las proyecciones </w:t>
            </w:r>
            <w:r w:rsidR="00DF5C14">
              <w:rPr>
                <w:rFonts w:ascii="Museo Sans 300" w:hAnsi="Museo Sans 300" w:cs="Arial"/>
                <w:sz w:val="22"/>
                <w:szCs w:val="22"/>
              </w:rPr>
              <w:t xml:space="preserve">proporcionadas 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 xml:space="preserve">por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>el BCR,</w:t>
            </w:r>
            <w:r w:rsidR="001068A6" w:rsidRPr="004D1389">
              <w:t xml:space="preserve"> </w:t>
            </w:r>
            <w:r w:rsidR="00F339B8" w:rsidRPr="00F339B8">
              <w:rPr>
                <w:rFonts w:ascii="Museo Sans 300" w:hAnsi="Museo Sans 300" w:cs="Arial"/>
                <w:sz w:val="22"/>
                <w:szCs w:val="22"/>
              </w:rPr>
              <w:t>en donde se</w:t>
            </w:r>
            <w:r w:rsidR="00F339B8">
              <w:t xml:space="preserve">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proyecta que la economía salvadoreña registrará un crecimiento </w:t>
            </w:r>
            <w:r w:rsidR="00AF24A7">
              <w:rPr>
                <w:rFonts w:ascii="Museo Sans 300" w:hAnsi="Museo Sans 300" w:cs="Arial"/>
                <w:sz w:val="22"/>
                <w:szCs w:val="22"/>
              </w:rPr>
              <w:t xml:space="preserve">preliminar </w:t>
            </w:r>
            <w:r w:rsidR="00F02D4D">
              <w:rPr>
                <w:rFonts w:ascii="Museo Sans 300" w:hAnsi="Museo Sans 300" w:cs="Arial"/>
                <w:sz w:val="22"/>
                <w:szCs w:val="22"/>
              </w:rPr>
              <w:t xml:space="preserve">de </w:t>
            </w:r>
            <w:r w:rsidR="001068A6" w:rsidRPr="00C8492A">
              <w:rPr>
                <w:rFonts w:ascii="Museo Sans 300" w:hAnsi="Museo Sans 300" w:cs="Arial"/>
                <w:sz w:val="22"/>
                <w:szCs w:val="22"/>
              </w:rPr>
              <w:t>3.</w:t>
            </w:r>
            <w:r w:rsidR="00DF5C14" w:rsidRPr="00C8492A">
              <w:rPr>
                <w:rFonts w:ascii="Museo Sans 300" w:hAnsi="Museo Sans 300" w:cs="Arial"/>
                <w:sz w:val="22"/>
                <w:szCs w:val="22"/>
              </w:rPr>
              <w:t>5</w:t>
            </w:r>
            <w:r w:rsidR="001068A6" w:rsidRPr="00C8492A">
              <w:rPr>
                <w:rFonts w:ascii="Museo Sans 300" w:hAnsi="Museo Sans 300" w:cs="Arial"/>
                <w:sz w:val="22"/>
                <w:szCs w:val="22"/>
              </w:rPr>
              <w:t>%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para </w:t>
            </w:r>
            <w:r w:rsidR="00126C12">
              <w:rPr>
                <w:rFonts w:ascii="Museo Sans 300" w:hAnsi="Museo Sans 300" w:cs="Arial"/>
                <w:sz w:val="22"/>
                <w:szCs w:val="22"/>
              </w:rPr>
              <w:t xml:space="preserve">el cierre de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>202</w:t>
            </w:r>
            <w:r w:rsidR="00F02D4D">
              <w:rPr>
                <w:rFonts w:ascii="Museo Sans 300" w:hAnsi="Museo Sans 300" w:cs="Arial"/>
                <w:sz w:val="22"/>
                <w:szCs w:val="22"/>
              </w:rPr>
              <w:t>4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>. Dicho</w:t>
            </w:r>
            <w:r w:rsidR="00126C12">
              <w:rPr>
                <w:rFonts w:ascii="Museo Sans 300" w:hAnsi="Museo Sans 300" w:cs="Arial"/>
                <w:sz w:val="22"/>
                <w:szCs w:val="22"/>
              </w:rPr>
              <w:t xml:space="preserve"> incremento de la recaudación está determinad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>o</w:t>
            </w:r>
            <w:r w:rsidR="00126C12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 xml:space="preserve">por 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 xml:space="preserve">la continuidad de 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 xml:space="preserve">las medidas administrativas que </w:t>
            </w:r>
            <w:r w:rsidR="00CF6498">
              <w:rPr>
                <w:rFonts w:ascii="Museo Sans 300" w:hAnsi="Museo Sans 300" w:cs="Arial"/>
                <w:sz w:val="22"/>
                <w:szCs w:val="22"/>
              </w:rPr>
              <w:t xml:space="preserve">se </w:t>
            </w:r>
            <w:r w:rsidR="00101B84" w:rsidRPr="00572355">
              <w:rPr>
                <w:rFonts w:ascii="Museo Sans 300" w:hAnsi="Museo Sans 300" w:cs="Arial"/>
                <w:sz w:val="22"/>
                <w:szCs w:val="22"/>
              </w:rPr>
              <w:t>está</w:t>
            </w:r>
            <w:r w:rsidR="00CF6498">
              <w:rPr>
                <w:rFonts w:ascii="Museo Sans 300" w:hAnsi="Museo Sans 300" w:cs="Arial"/>
                <w:sz w:val="22"/>
                <w:szCs w:val="22"/>
              </w:rPr>
              <w:t>n</w:t>
            </w:r>
            <w:r w:rsidR="00101B84" w:rsidRPr="00572355">
              <w:rPr>
                <w:rFonts w:ascii="Museo Sans 300" w:hAnsi="Museo Sans 300" w:cs="Arial"/>
                <w:sz w:val="22"/>
                <w:szCs w:val="22"/>
              </w:rPr>
              <w:t xml:space="preserve"> implementando </w:t>
            </w:r>
            <w:r w:rsidR="00CF6498">
              <w:rPr>
                <w:rFonts w:ascii="Museo Sans 300" w:hAnsi="Museo Sans 300" w:cs="Arial"/>
                <w:sz w:val="22"/>
                <w:szCs w:val="22"/>
              </w:rPr>
              <w:t xml:space="preserve">por parte de 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>la administración tributaria</w:t>
            </w:r>
            <w:r w:rsidR="0005175B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6110D6">
              <w:rPr>
                <w:rFonts w:ascii="Museo Sans 300" w:hAnsi="Museo Sans 300" w:cs="Arial"/>
                <w:sz w:val="22"/>
                <w:szCs w:val="22"/>
              </w:rPr>
              <w:t>y adua</w:t>
            </w:r>
            <w:r w:rsidR="0005175B">
              <w:rPr>
                <w:rFonts w:ascii="Museo Sans 300" w:hAnsi="Museo Sans 300" w:cs="Arial"/>
                <w:sz w:val="22"/>
                <w:szCs w:val="22"/>
              </w:rPr>
              <w:t>nera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>, como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3C4AEA">
              <w:rPr>
                <w:rFonts w:ascii="Museo Sans 300" w:hAnsi="Museo Sans 300" w:cs="Arial"/>
                <w:sz w:val="22"/>
                <w:szCs w:val="22"/>
              </w:rPr>
              <w:t xml:space="preserve">la 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>ejecución de planes de fiscalización</w:t>
            </w:r>
            <w:r w:rsidR="00126C12">
              <w:rPr>
                <w:rFonts w:ascii="Museo Sans 300" w:hAnsi="Museo Sans 300" w:cs="Arial"/>
                <w:sz w:val="22"/>
                <w:szCs w:val="22"/>
              </w:rPr>
              <w:t xml:space="preserve"> para combatir l</w:t>
            </w:r>
            <w:r w:rsidR="00CF6498">
              <w:rPr>
                <w:rFonts w:ascii="Museo Sans 300" w:hAnsi="Museo Sans 300" w:cs="Arial"/>
                <w:sz w:val="22"/>
                <w:szCs w:val="22"/>
              </w:rPr>
              <w:t>a</w:t>
            </w:r>
            <w:r w:rsidR="00126C12">
              <w:rPr>
                <w:rFonts w:ascii="Museo Sans 300" w:hAnsi="Museo Sans 300" w:cs="Arial"/>
                <w:sz w:val="22"/>
                <w:szCs w:val="22"/>
              </w:rPr>
              <w:t xml:space="preserve"> evasión y el contrabando</w:t>
            </w:r>
            <w:r w:rsidR="003E1F3E">
              <w:rPr>
                <w:rFonts w:ascii="Museo Sans 300" w:hAnsi="Museo Sans 300" w:cs="Arial"/>
                <w:sz w:val="22"/>
                <w:szCs w:val="22"/>
              </w:rPr>
              <w:t xml:space="preserve"> y la</w:t>
            </w:r>
            <w:r w:rsidR="00572355" w:rsidRPr="00572355">
              <w:rPr>
                <w:rFonts w:ascii="Museo Sans 300" w:hAnsi="Museo Sans 300" w:cs="Arial"/>
                <w:sz w:val="22"/>
                <w:szCs w:val="22"/>
              </w:rPr>
              <w:t xml:space="preserve"> facturación electrónica, entre otras. </w:t>
            </w:r>
          </w:p>
          <w:p w14:paraId="5DA65F7F" w14:textId="77777777" w:rsidR="001068A6" w:rsidRPr="001351AE" w:rsidRDefault="001068A6" w:rsidP="00565D46">
            <w:pPr>
              <w:ind w:left="-30" w:hanging="4"/>
              <w:jc w:val="both"/>
              <w:rPr>
                <w:rFonts w:ascii="Museo Sans 300" w:hAnsi="Museo Sans 300" w:cs="Arial"/>
                <w:sz w:val="16"/>
                <w:szCs w:val="16"/>
                <w:highlight w:val="yellow"/>
              </w:rPr>
            </w:pPr>
          </w:p>
          <w:bookmarkEnd w:id="20"/>
          <w:p w14:paraId="22C2492F" w14:textId="0B4AB285" w:rsidR="00536D27" w:rsidRDefault="003F2805" w:rsidP="00536D27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3F2805">
              <w:rPr>
                <w:rFonts w:ascii="Museo Sans 300" w:hAnsi="Museo Sans 300" w:cs="Arial"/>
                <w:sz w:val="22"/>
                <w:szCs w:val="22"/>
              </w:rPr>
              <w:t xml:space="preserve">En </w:t>
            </w:r>
            <w:r w:rsidR="003E1F3E">
              <w:rPr>
                <w:rFonts w:ascii="Museo Sans 300" w:hAnsi="Museo Sans 300" w:cs="Arial"/>
                <w:sz w:val="22"/>
                <w:szCs w:val="22"/>
              </w:rPr>
              <w:t xml:space="preserve">la ejecución de la recaudación tributaria </w:t>
            </w:r>
            <w:r w:rsidRPr="003F2805">
              <w:rPr>
                <w:rFonts w:ascii="Museo Sans 300" w:hAnsi="Museo Sans 300" w:cs="Arial"/>
                <w:sz w:val="22"/>
                <w:szCs w:val="22"/>
              </w:rPr>
              <w:t xml:space="preserve">destacan 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>los rendimiento</w:t>
            </w:r>
            <w:r w:rsidR="003C4AEA">
              <w:rPr>
                <w:rFonts w:ascii="Museo Sans 300" w:hAnsi="Museo Sans 300" w:cs="Arial"/>
                <w:sz w:val="22"/>
                <w:szCs w:val="22"/>
              </w:rPr>
              <w:t>s</w:t>
            </w:r>
            <w:r w:rsidR="00572355">
              <w:rPr>
                <w:rFonts w:ascii="Museo Sans 300" w:hAnsi="Museo Sans 300" w:cs="Arial"/>
                <w:sz w:val="22"/>
                <w:szCs w:val="22"/>
              </w:rPr>
              <w:t xml:space="preserve"> de </w:t>
            </w:r>
            <w:r w:rsidRPr="003F2805">
              <w:rPr>
                <w:rFonts w:ascii="Museo Sans 300" w:hAnsi="Museo Sans 300" w:cs="Arial"/>
                <w:sz w:val="22"/>
                <w:szCs w:val="22"/>
              </w:rPr>
              <w:t xml:space="preserve">los impuestos de IVA y Renta </w:t>
            </w:r>
            <w:r w:rsidR="00536D27" w:rsidRPr="003F2805">
              <w:rPr>
                <w:rFonts w:ascii="Museo Sans 300" w:hAnsi="Museo Sans 300" w:cs="Arial"/>
                <w:sz w:val="22"/>
                <w:szCs w:val="22"/>
              </w:rPr>
              <w:t>que en conjunto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 xml:space="preserve"> de lo</w:t>
            </w:r>
            <w:r w:rsidR="00536D27" w:rsidRPr="003F2805">
              <w:rPr>
                <w:rFonts w:ascii="Museo Sans 300" w:hAnsi="Museo Sans 300" w:cs="Arial"/>
                <w:sz w:val="22"/>
                <w:szCs w:val="22"/>
              </w:rPr>
              <w:t xml:space="preserve"> recaudado por ambos impuestos suman $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>3,627.2</w:t>
            </w:r>
            <w:r w:rsidR="00536D27" w:rsidRPr="003F2805">
              <w:rPr>
                <w:rFonts w:ascii="Museo Sans 300" w:hAnsi="Museo Sans 300" w:cs="Arial"/>
                <w:sz w:val="22"/>
                <w:szCs w:val="22"/>
              </w:rPr>
              <w:t xml:space="preserve"> millones,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 xml:space="preserve"> equivalente</w:t>
            </w:r>
            <w:r w:rsidR="00536D27" w:rsidRPr="003F2805">
              <w:rPr>
                <w:rFonts w:ascii="Museo Sans 300" w:hAnsi="Museo Sans 300" w:cs="Arial"/>
                <w:sz w:val="22"/>
                <w:szCs w:val="22"/>
              </w:rPr>
              <w:t xml:space="preserve"> al 8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>9.4</w:t>
            </w:r>
            <w:r w:rsidR="00536D27" w:rsidRPr="003F2805">
              <w:rPr>
                <w:rFonts w:ascii="Museo Sans 300" w:hAnsi="Museo Sans 300" w:cs="Arial"/>
                <w:sz w:val="22"/>
                <w:szCs w:val="22"/>
              </w:rPr>
              <w:t>% del total</w:t>
            </w:r>
            <w:r w:rsidR="00536D27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4BAF5AA1" w14:textId="77777777" w:rsidR="00780196" w:rsidRDefault="00780196" w:rsidP="00536D27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B0795F5" w14:textId="034F4897" w:rsidR="00023B61" w:rsidRPr="00D62284" w:rsidRDefault="00023B61" w:rsidP="00AF24A7">
            <w:pPr>
              <w:spacing w:line="276" w:lineRule="auto"/>
              <w:ind w:right="-34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>
              <w:rPr>
                <w:rFonts w:ascii="Museo Sans 300" w:hAnsi="Museo Sans 300" w:cs="Arial"/>
                <w:sz w:val="22"/>
                <w:szCs w:val="22"/>
              </w:rPr>
              <w:t>Como resultado de lo anterior, e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l coeficiente de tributación con relación al PIB </w:t>
            </w:r>
            <w:r w:rsidRPr="00253411">
              <w:rPr>
                <w:rFonts w:ascii="Museo Sans 300" w:hAnsi="Museo Sans 300" w:cs="Arial"/>
                <w:sz w:val="22"/>
                <w:szCs w:val="22"/>
              </w:rPr>
              <w:t xml:space="preserve">fue equivalente 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a </w:t>
            </w:r>
            <w:r w:rsidR="00536D27">
              <w:rPr>
                <w:rFonts w:ascii="Museo Sans 300" w:hAnsi="Museo Sans 300" w:cs="Arial"/>
                <w:sz w:val="22"/>
                <w:szCs w:val="22"/>
              </w:rPr>
              <w:t>1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1.4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>%</w:t>
            </w:r>
            <w:r w:rsidRPr="001068A6">
              <w:rPr>
                <w:rFonts w:ascii="Museo Sans 300" w:hAnsi="Museo Sans 300" w:cs="Arial"/>
                <w:sz w:val="22"/>
                <w:szCs w:val="22"/>
              </w:rPr>
              <w:t xml:space="preserve">, siendo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superior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en 0.</w:t>
            </w:r>
            <w:r w:rsidR="002330BF">
              <w:rPr>
                <w:rFonts w:ascii="Museo Sans 300" w:hAnsi="Museo Sans 300" w:cs="Arial"/>
                <w:sz w:val="22"/>
                <w:szCs w:val="22"/>
              </w:rPr>
              <w:t>6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punto</w:t>
            </w:r>
            <w:r>
              <w:rPr>
                <w:rFonts w:ascii="Museo Sans 300" w:hAnsi="Museo Sans 300" w:cs="Arial"/>
                <w:sz w:val="22"/>
                <w:szCs w:val="22"/>
              </w:rPr>
              <w:t>s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porcentual</w:t>
            </w:r>
            <w:r w:rsidRPr="001068A6">
              <w:rPr>
                <w:rFonts w:ascii="Museo Sans 300" w:hAnsi="Museo Sans 300" w:cs="Arial"/>
                <w:sz w:val="22"/>
                <w:szCs w:val="22"/>
              </w:rPr>
              <w:t xml:space="preserve"> a </w:t>
            </w:r>
            <w:r w:rsidRPr="00253411">
              <w:rPr>
                <w:rFonts w:ascii="Museo Sans 300" w:hAnsi="Museo Sans 300" w:cs="Arial"/>
                <w:sz w:val="22"/>
                <w:szCs w:val="22"/>
              </w:rPr>
              <w:t xml:space="preserve">lo registrado </w:t>
            </w:r>
            <w:r w:rsidRPr="001068A6">
              <w:rPr>
                <w:rFonts w:ascii="Museo Sans 300" w:hAnsi="Museo Sans 300" w:cs="Arial"/>
                <w:sz w:val="22"/>
                <w:szCs w:val="22"/>
              </w:rPr>
              <w:t xml:space="preserve">a </w:t>
            </w:r>
            <w:r w:rsidR="00C76365">
              <w:rPr>
                <w:rFonts w:ascii="Museo Sans 300" w:hAnsi="Museo Sans 300" w:cs="Arial"/>
                <w:sz w:val="22"/>
                <w:szCs w:val="22"/>
              </w:rPr>
              <w:t>junio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de 2023</w:t>
            </w:r>
            <w:r w:rsidR="00624A10">
              <w:rPr>
                <w:rFonts w:ascii="Museo Sans 300" w:hAnsi="Museo Sans 300" w:cs="Arial"/>
                <w:sz w:val="22"/>
                <w:szCs w:val="22"/>
              </w:rPr>
              <w:t>, producto de las medidas administrativas antes mencionada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65DBEFB4" w14:textId="77777777" w:rsidR="00253411" w:rsidRPr="001351AE" w:rsidRDefault="00253411" w:rsidP="00253411">
            <w:pPr>
              <w:jc w:val="both"/>
              <w:rPr>
                <w:rFonts w:ascii="Museo Sans 300" w:hAnsi="Museo Sans 300"/>
                <w:sz w:val="16"/>
                <w:szCs w:val="16"/>
              </w:rPr>
            </w:pPr>
          </w:p>
          <w:p w14:paraId="47A5A973" w14:textId="77777777" w:rsidR="00E92133" w:rsidRPr="001351AE" w:rsidRDefault="00E92133" w:rsidP="00573EF8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14:paraId="39627B37" w14:textId="0A985C9E" w:rsidR="00E92133" w:rsidRDefault="00E92133" w:rsidP="00E9213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2: Ingresos tributarios del SPNF 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FF03BC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1B4A72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</w:p>
          <w:p w14:paraId="121DD00A" w14:textId="77777777" w:rsidR="00E92133" w:rsidRPr="00DD1773" w:rsidRDefault="00E92133" w:rsidP="00E92133">
            <w:pPr>
              <w:jc w:val="center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14:paraId="1CC2C80E" w14:textId="7B544390" w:rsidR="00573EF8" w:rsidRDefault="004228E6" w:rsidP="00E92133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4228E6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13B876E2" wp14:editId="2A12882E">
                  <wp:extent cx="5102198" cy="3065557"/>
                  <wp:effectExtent l="0" t="0" r="3810" b="190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144" cy="3072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FD81D" w14:textId="77777777" w:rsidR="00C95A79" w:rsidRDefault="00C95A79" w:rsidP="00EF4560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4B046DF1" w14:textId="77777777" w:rsidR="003A06D3" w:rsidRDefault="003A06D3" w:rsidP="003A06D3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3582EA37" w14:textId="09ECDB1F" w:rsidR="001263AD" w:rsidRDefault="001263AD" w:rsidP="001263A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5008C">
              <w:rPr>
                <w:rFonts w:ascii="Museo Sans 300" w:hAnsi="Museo Sans 300" w:cs="Arial"/>
                <w:sz w:val="22"/>
                <w:szCs w:val="22"/>
              </w:rPr>
              <w:t xml:space="preserve">De forma detallada, el Impuesto al Valor Agregado registró un </w:t>
            </w:r>
            <w:r>
              <w:rPr>
                <w:rFonts w:ascii="Museo Sans 300" w:hAnsi="Museo Sans 300" w:cs="Arial"/>
                <w:sz w:val="22"/>
                <w:szCs w:val="22"/>
              </w:rPr>
              <w:t>monto</w:t>
            </w:r>
            <w:r w:rsidRPr="0075008C">
              <w:rPr>
                <w:rFonts w:ascii="Museo Sans 300" w:hAnsi="Museo Sans 300" w:cs="Arial"/>
                <w:sz w:val="22"/>
                <w:szCs w:val="22"/>
              </w:rPr>
              <w:t xml:space="preserve"> de $</w:t>
            </w:r>
            <w:r>
              <w:rPr>
                <w:rFonts w:ascii="Museo Sans 300" w:hAnsi="Museo Sans 300" w:cs="Arial"/>
                <w:sz w:val="22"/>
                <w:szCs w:val="22"/>
              </w:rPr>
              <w:t>1,740.5</w:t>
            </w:r>
            <w:r w:rsidRPr="0075008C">
              <w:rPr>
                <w:rFonts w:ascii="Museo Sans 300" w:hAnsi="Museo Sans 300" w:cs="Arial"/>
                <w:sz w:val="22"/>
                <w:szCs w:val="22"/>
              </w:rPr>
              <w:t xml:space="preserve"> millones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, mostrando un incremento de 12.4%, 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 xml:space="preserve">como resultado de variaciones positivas de sus componentes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en donde se destaca la variación </w:t>
            </w:r>
            <w:r w:rsidR="002D1E0D">
              <w:rPr>
                <w:rFonts w:ascii="Museo Sans 300" w:hAnsi="Museo Sans 300" w:cs="Arial"/>
                <w:sz w:val="22"/>
                <w:szCs w:val="22"/>
              </w:rPr>
              <w:t>d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el IVA Importación con un crecimiento </w:t>
            </w:r>
            <w:r w:rsidRPr="00536D27">
              <w:rPr>
                <w:rFonts w:ascii="Museo Sans 300" w:hAnsi="Museo Sans 300" w:cs="Arial"/>
                <w:sz w:val="22"/>
                <w:szCs w:val="22"/>
              </w:rPr>
              <w:t>del 16.6%.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Dentro de la composición de los Ingresos Tributarios, el IVA representó el </w:t>
            </w:r>
            <w:r w:rsidRPr="000C3636">
              <w:rPr>
                <w:rFonts w:ascii="Museo Sans 300" w:hAnsi="Museo Sans 300" w:cs="Arial"/>
                <w:sz w:val="22"/>
                <w:szCs w:val="22"/>
              </w:rPr>
              <w:t>4</w:t>
            </w:r>
            <w:r>
              <w:rPr>
                <w:rFonts w:ascii="Museo Sans 300" w:hAnsi="Museo Sans 300" w:cs="Arial"/>
                <w:sz w:val="22"/>
                <w:szCs w:val="22"/>
              </w:rPr>
              <w:t>2.9</w:t>
            </w:r>
            <w:r w:rsidRPr="000C3636">
              <w:rPr>
                <w:rFonts w:ascii="Museo Sans 300" w:hAnsi="Museo Sans 300" w:cs="Arial"/>
                <w:sz w:val="22"/>
                <w:szCs w:val="22"/>
              </w:rPr>
              <w:t>%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del total</w:t>
            </w:r>
            <w:r w:rsidRPr="000C3636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7A601E89" w14:textId="77777777" w:rsidR="001263AD" w:rsidRPr="001351AE" w:rsidRDefault="001263AD" w:rsidP="001263AD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14:paraId="548076D0" w14:textId="6C8E79C3" w:rsidR="001263AD" w:rsidRPr="00C8492A" w:rsidRDefault="001263AD" w:rsidP="001263A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C8492A">
              <w:rPr>
                <w:rFonts w:ascii="Museo Sans 300" w:hAnsi="Museo Sans 300" w:cs="Arial"/>
                <w:sz w:val="22"/>
                <w:szCs w:val="22"/>
              </w:rPr>
              <w:t xml:space="preserve">El Impuesto sobre la Renta alcanzó un valor recaudado de $1,886.7 millones, observándose un incremento de 8.5%, que responde a incrementos en todos sus componentes, </w:t>
            </w:r>
            <w:r w:rsidR="00CF6498">
              <w:rPr>
                <w:rFonts w:ascii="Museo Sans 300" w:hAnsi="Museo Sans 300" w:cs="Arial"/>
                <w:sz w:val="22"/>
                <w:szCs w:val="22"/>
              </w:rPr>
              <w:t>así</w:t>
            </w:r>
            <w:r w:rsidRPr="00C8492A">
              <w:rPr>
                <w:rFonts w:ascii="Museo Sans 300" w:hAnsi="Museo Sans 300" w:cs="Arial"/>
                <w:sz w:val="22"/>
                <w:szCs w:val="22"/>
              </w:rPr>
              <w:t>: pago a cuenta</w:t>
            </w:r>
            <w:r w:rsidR="00B2260B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Pr="00C8492A">
              <w:rPr>
                <w:rFonts w:ascii="Museo Sans 300" w:hAnsi="Museo Sans 300" w:cs="Arial"/>
                <w:sz w:val="22"/>
                <w:szCs w:val="22"/>
              </w:rPr>
              <w:t xml:space="preserve"> 10.8%, Retenciones</w:t>
            </w:r>
            <w:r w:rsidR="00B2260B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Pr="00C8492A">
              <w:rPr>
                <w:rFonts w:ascii="Museo Sans 300" w:hAnsi="Museo Sans 300" w:cs="Arial"/>
                <w:sz w:val="22"/>
                <w:szCs w:val="22"/>
              </w:rPr>
              <w:t xml:space="preserve"> 9.8% y Declaraciones</w:t>
            </w:r>
            <w:r w:rsidR="00B2260B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Pr="00C8492A">
              <w:rPr>
                <w:rFonts w:ascii="Museo Sans 300" w:hAnsi="Museo Sans 300" w:cs="Arial"/>
                <w:sz w:val="22"/>
                <w:szCs w:val="22"/>
              </w:rPr>
              <w:t xml:space="preserve"> 6.0%. Dentro del valor global de ingresos tributarios, el impuesto sobre la Renta representó un 46.5%. </w:t>
            </w:r>
          </w:p>
          <w:p w14:paraId="5F5AEBF1" w14:textId="77777777" w:rsidR="001263AD" w:rsidRPr="00C8492A" w:rsidRDefault="001263AD" w:rsidP="001263AD">
            <w:pPr>
              <w:jc w:val="both"/>
              <w:rPr>
                <w:rFonts w:ascii="Museo Sans 300" w:hAnsi="Museo Sans 300" w:cs="Arial"/>
                <w:sz w:val="22"/>
                <w:szCs w:val="22"/>
                <w:lang w:val="es-SV"/>
              </w:rPr>
            </w:pPr>
          </w:p>
          <w:p w14:paraId="3E1A6959" w14:textId="275FB58D" w:rsidR="001263AD" w:rsidRDefault="001263AD" w:rsidP="001263A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 recaudación </w:t>
            </w:r>
            <w:bookmarkStart w:id="21" w:name="_Hlk48627481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por Derechos Arancelarios a la Importación </w:t>
            </w:r>
            <w:bookmarkEnd w:id="21"/>
            <w:r w:rsidRPr="00D62284">
              <w:rPr>
                <w:rFonts w:ascii="Museo Sans 300" w:hAnsi="Museo Sans 300" w:cs="Arial"/>
                <w:sz w:val="22"/>
                <w:szCs w:val="22"/>
              </w:rPr>
              <w:t>de Bienes registró un total de $</w:t>
            </w:r>
            <w:r>
              <w:rPr>
                <w:rFonts w:ascii="Museo Sans 300" w:hAnsi="Museo Sans 300" w:cs="Arial"/>
                <w:sz w:val="22"/>
                <w:szCs w:val="22"/>
              </w:rPr>
              <w:t>159.6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mostrando un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incremento de 6.3%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con respecto a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junio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202</w:t>
            </w:r>
            <w:r>
              <w:rPr>
                <w:rFonts w:ascii="Museo Sans 300" w:hAnsi="Museo Sans 300" w:cs="Arial"/>
                <w:sz w:val="22"/>
                <w:szCs w:val="22"/>
              </w:rPr>
              <w:t>3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3CA95729" w14:textId="77777777" w:rsidR="002D1E0D" w:rsidRDefault="002D1E0D" w:rsidP="002D1E0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4CE8D592" w14:textId="40B4A3B3" w:rsidR="002D1E0D" w:rsidRPr="00D62284" w:rsidRDefault="002D1E0D" w:rsidP="002D1E0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En cuanto a los Impuestos Específicos al Consumo de Productos,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estos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registraron un valor de $</w:t>
            </w:r>
            <w:r>
              <w:rPr>
                <w:rFonts w:ascii="Museo Sans 300" w:hAnsi="Museo Sans 300" w:cs="Arial"/>
                <w:sz w:val="22"/>
                <w:szCs w:val="22"/>
              </w:rPr>
              <w:t>118.1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equivalente a un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aumento de 3.5%, con respecto a junio 2023, resultado neto de variaciones positivas y negativas en sus componentes</w:t>
            </w:r>
            <w:r w:rsidR="001C184F">
              <w:rPr>
                <w:rFonts w:ascii="Museo Sans 300" w:hAnsi="Museo Sans 300" w:cs="Arial"/>
                <w:sz w:val="22"/>
                <w:szCs w:val="22"/>
              </w:rPr>
              <w:t>, destacando las variaciones positivas en bebidas alcohólicas y gaseosas</w:t>
            </w:r>
            <w:r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1B5630A3" w14:textId="77777777" w:rsidR="002D1E0D" w:rsidRPr="00DD1773" w:rsidRDefault="002D1E0D" w:rsidP="002D1E0D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</w:p>
          <w:p w14:paraId="54949496" w14:textId="5E4F5B8A" w:rsidR="002D1E0D" w:rsidRDefault="002D1E0D" w:rsidP="002D1E0D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Las Contribuciones Especiales alcanzaron un valor de $</w:t>
            </w:r>
            <w:r>
              <w:rPr>
                <w:rFonts w:ascii="Museo Sans 300" w:hAnsi="Museo Sans 300" w:cs="Arial"/>
                <w:sz w:val="22"/>
                <w:szCs w:val="22"/>
              </w:rPr>
              <w:t>97.6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experimentando un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 incremento de 17.4%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, con relación al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mismo mes del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año anterior</w:t>
            </w:r>
            <w:r w:rsidR="001C184F">
              <w:rPr>
                <w:rFonts w:ascii="Museo Sans 300" w:hAnsi="Museo Sans 300" w:cs="Arial"/>
                <w:sz w:val="22"/>
                <w:szCs w:val="22"/>
              </w:rPr>
              <w:t>, sobresaliendo la Contribución Especial del FOVIAL</w:t>
            </w:r>
            <w:r>
              <w:rPr>
                <w:rFonts w:ascii="Museo Sans 300" w:hAnsi="Museo Sans 300" w:cs="Arial"/>
                <w:sz w:val="22"/>
                <w:szCs w:val="22"/>
              </w:rPr>
              <w:t>.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</w:p>
          <w:p w14:paraId="6B3D7192" w14:textId="77777777" w:rsidR="00E72CE5" w:rsidRDefault="00E72CE5" w:rsidP="00E72CE5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14:paraId="1C6D2625" w14:textId="225D2ABE" w:rsidR="00E72CE5" w:rsidRPr="00D62284" w:rsidRDefault="00E72CE5" w:rsidP="00E72CE5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En el rubro Otros, </w:t>
            </w:r>
            <w:r>
              <w:rPr>
                <w:rFonts w:ascii="Museo Sans 300" w:hAnsi="Museo Sans 300" w:cs="Arial"/>
                <w:sz w:val="22"/>
                <w:szCs w:val="22"/>
              </w:rPr>
              <w:t>(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compuesto principalmente por transferencias de propiedades y el impuesto especial 1ª. Matricula</w:t>
            </w:r>
            <w:r>
              <w:rPr>
                <w:rFonts w:ascii="Museo Sans 300" w:hAnsi="Museo Sans 300" w:cs="Arial"/>
                <w:sz w:val="22"/>
                <w:szCs w:val="22"/>
              </w:rPr>
              <w:t>)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, la recaudación ascendió a $</w:t>
            </w:r>
            <w:r>
              <w:rPr>
                <w:rFonts w:ascii="Museo Sans 300" w:hAnsi="Museo Sans 300" w:cs="Arial"/>
                <w:sz w:val="22"/>
                <w:szCs w:val="22"/>
              </w:rPr>
              <w:t>54.5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 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>con un crecimiento de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l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</w:t>
            </w:r>
            <w:r>
              <w:rPr>
                <w:rFonts w:ascii="Museo Sans 300" w:hAnsi="Museo Sans 300" w:cs="Arial"/>
                <w:sz w:val="22"/>
                <w:szCs w:val="22"/>
                <w:lang w:val="es-419"/>
              </w:rPr>
              <w:t>23.8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%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con respecto al resultado obtenido en </w:t>
            </w:r>
            <w:r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junio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202</w:t>
            </w:r>
            <w:r>
              <w:rPr>
                <w:rFonts w:ascii="Museo Sans 300" w:hAnsi="Museo Sans 300" w:cs="Arial"/>
                <w:sz w:val="22"/>
                <w:szCs w:val="22"/>
              </w:rPr>
              <w:t>3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14:paraId="5195A8E5" w14:textId="77777777" w:rsidR="00C95A79" w:rsidRPr="003A06D3" w:rsidRDefault="00C95A79" w:rsidP="003A06D3">
            <w:pPr>
              <w:rPr>
                <w:rFonts w:ascii="Museo Sans 300" w:hAnsi="Museo Sans 300"/>
                <w:sz w:val="22"/>
                <w:szCs w:val="22"/>
              </w:rPr>
            </w:pPr>
          </w:p>
          <w:p w14:paraId="5A0E7B13" w14:textId="77777777" w:rsidR="00D16434" w:rsidRDefault="00D16434" w:rsidP="00911E0C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AA584A6" w14:textId="7A3B8FF4" w:rsidR="00911E0C" w:rsidRDefault="00911E0C" w:rsidP="00911E0C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3: Ingresos tributarios del SPNF por fuentes 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1B4A72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1B4A72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</w:p>
          <w:p w14:paraId="6F53CACC" w14:textId="77777777" w:rsidR="003A06D3" w:rsidRPr="00D62284" w:rsidRDefault="003A06D3" w:rsidP="00911E0C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ADEB723" w14:textId="3E57E116" w:rsidR="00911E0C" w:rsidRPr="00911E0C" w:rsidRDefault="004228E6" w:rsidP="00EF4560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4228E6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76B750DD" wp14:editId="0295A620">
                  <wp:extent cx="5460150" cy="3733033"/>
                  <wp:effectExtent l="0" t="0" r="7620" b="127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3750" cy="37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D93BCE" w14:textId="77777777" w:rsidR="00911E0C" w:rsidRPr="007E34A9" w:rsidRDefault="00911E0C" w:rsidP="00911E0C">
            <w:pPr>
              <w:rPr>
                <w:rFonts w:ascii="Museo Sans 300" w:hAnsi="Museo Sans 300"/>
                <w:b/>
                <w:sz w:val="16"/>
                <w:szCs w:val="16"/>
                <w:lang w:val="es-SV"/>
              </w:rPr>
            </w:pPr>
            <w:r>
              <w:rPr>
                <w:rFonts w:ascii="Museo Sans 300" w:hAnsi="Museo Sans 300"/>
                <w:b/>
                <w:sz w:val="18"/>
                <w:szCs w:val="18"/>
                <w:lang w:val="es-SV"/>
              </w:rPr>
              <w:t xml:space="preserve">                   </w:t>
            </w:r>
            <w:r w:rsidRPr="007E34A9">
              <w:rPr>
                <w:rFonts w:ascii="Museo Sans 300" w:hAnsi="Museo Sans 300"/>
                <w:b/>
                <w:sz w:val="16"/>
                <w:szCs w:val="16"/>
                <w:lang w:val="es-SV"/>
              </w:rPr>
              <w:t xml:space="preserve">Fuente: Ministerio de Hacienda </w:t>
            </w:r>
          </w:p>
          <w:p w14:paraId="14D822A8" w14:textId="77777777" w:rsidR="00911E0C" w:rsidRPr="007E34A9" w:rsidRDefault="00911E0C" w:rsidP="00911E0C">
            <w:pPr>
              <w:rPr>
                <w:rFonts w:ascii="Museo Sans 300" w:hAnsi="Museo Sans 300"/>
                <w:sz w:val="16"/>
                <w:szCs w:val="16"/>
              </w:rPr>
            </w:pPr>
          </w:p>
          <w:p w14:paraId="28DEBACF" w14:textId="77777777" w:rsidR="006D6D29" w:rsidRDefault="006D6D29" w:rsidP="00911E0C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4CAF036" w14:textId="745E1D5E" w:rsidR="00911E0C" w:rsidRDefault="00911E0C" w:rsidP="00911E0C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14:paraId="33024A4D" w14:textId="77777777" w:rsidR="007E34A9" w:rsidRPr="007E34A9" w:rsidRDefault="007E34A9" w:rsidP="00911E0C">
            <w:pPr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14:paraId="2C8E282C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9283C59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A7B30A2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1A4ABFF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5698C79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53BD61F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B86E866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91EB021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18B8E411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38DEFB76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07787BF3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B04A1CD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5D296CC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52CC0B8E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4AE10E5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C6318AD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7DB8D01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466D0D61" w14:textId="77777777" w:rsidR="001351AE" w:rsidRDefault="001351AE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28FE400" w14:textId="77777777" w:rsidR="00D16434" w:rsidRDefault="00D16434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355CC18" w14:textId="77777777" w:rsidR="00D16434" w:rsidRDefault="00D16434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26C52661" w14:textId="77777777" w:rsidR="00D16434" w:rsidRDefault="00D16434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70BD40D5" w14:textId="7C4438D2" w:rsidR="007E34A9" w:rsidRPr="00D62284" w:rsidRDefault="007E34A9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Tabla No. 1 Estructura de Ingresos Tributarios a </w:t>
            </w:r>
            <w:r w:rsidR="00C76365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1B4A72">
              <w:rPr>
                <w:rFonts w:ascii="Museo Sans 300" w:hAnsi="Museo Sans 300"/>
                <w:sz w:val="22"/>
                <w:szCs w:val="22"/>
                <w:lang w:val="es-MX"/>
              </w:rPr>
              <w:t>8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1B4A72">
              <w:rPr>
                <w:rFonts w:ascii="Museo Sans 300" w:hAnsi="Museo Sans 300"/>
                <w:sz w:val="22"/>
                <w:szCs w:val="22"/>
                <w:lang w:val="es-MX"/>
              </w:rPr>
              <w:t>4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14:paraId="276D2464" w14:textId="2A1E489D" w:rsidR="007E34A9" w:rsidRDefault="007E34A9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(Millones de $, como % del total de ingresos y % del PIB).</w:t>
            </w:r>
          </w:p>
          <w:p w14:paraId="46453968" w14:textId="77777777" w:rsidR="006D6D29" w:rsidRDefault="006D6D29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14:paraId="66D4704C" w14:textId="28850D3D" w:rsidR="006D6D29" w:rsidRDefault="004228E6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4228E6">
              <w:rPr>
                <w:rFonts w:ascii="Museo Sans 300" w:hAnsi="Museo Sans 300"/>
                <w:noProof/>
                <w:sz w:val="22"/>
                <w:szCs w:val="22"/>
                <w:lang w:val="es-MX"/>
              </w:rPr>
              <w:drawing>
                <wp:inline distT="0" distB="0" distL="0" distR="0" wp14:anchorId="1E116BCB" wp14:editId="7A2C2D11">
                  <wp:extent cx="5788800" cy="4997401"/>
                  <wp:effectExtent l="0" t="0" r="254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800" cy="499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E396F" w14:textId="7174D50D" w:rsidR="00911E0C" w:rsidRPr="00911E0C" w:rsidRDefault="00911E0C" w:rsidP="007E34A9">
            <w:pPr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9E2DCB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4F8FC0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94A8BC5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E0E84C" w14:textId="77777777" w:rsidR="000F2598" w:rsidRPr="00D62284" w:rsidRDefault="000F2598" w:rsidP="004A685A">
            <w:pPr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</w:tr>
    </w:tbl>
    <w:p w14:paraId="30841F4B" w14:textId="0AEF53F3" w:rsidR="00BE54F5" w:rsidRPr="00D62284" w:rsidRDefault="009B117C" w:rsidP="009B117C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bookmarkStart w:id="22" w:name="_Toc308681664"/>
      <w:bookmarkStart w:id="23" w:name="_Toc319049210"/>
      <w:bookmarkStart w:id="24" w:name="_Toc411843462"/>
      <w:bookmarkStart w:id="25" w:name="_Toc56581207"/>
      <w:bookmarkStart w:id="26" w:name="_Toc169162410"/>
      <w:bookmarkStart w:id="27" w:name="_Toc308681662"/>
      <w:bookmarkStart w:id="28" w:name="_Toc319049208"/>
      <w:bookmarkStart w:id="29" w:name="_Toc388257453"/>
      <w:bookmarkStart w:id="30" w:name="_Hlk128488411"/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1.2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Ingresos no </w:t>
      </w:r>
      <w:r w:rsidR="006007E8" w:rsidRPr="00D62284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22"/>
      <w:bookmarkEnd w:id="23"/>
      <w:bookmarkEnd w:id="24"/>
      <w:bookmarkEnd w:id="25"/>
      <w:bookmarkEnd w:id="26"/>
    </w:p>
    <w:p w14:paraId="57B15F54" w14:textId="77777777" w:rsidR="00BE54F5" w:rsidRPr="000E4064" w:rsidRDefault="00BE54F5" w:rsidP="004A685A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14:paraId="738A1AAD" w14:textId="745874D6" w:rsidR="00023B61" w:rsidRPr="000E4064" w:rsidRDefault="00023B61" w:rsidP="00023B61">
      <w:pPr>
        <w:tabs>
          <w:tab w:val="left" w:pos="0"/>
          <w:tab w:val="left" w:pos="9214"/>
        </w:tabs>
        <w:autoSpaceDE w:val="0"/>
        <w:autoSpaceDN w:val="0"/>
        <w:adjustRightInd w:val="0"/>
        <w:spacing w:after="140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023B61">
        <w:rPr>
          <w:rFonts w:ascii="Museo Sans 300" w:hAnsi="Museo Sans 300"/>
          <w:sz w:val="22"/>
          <w:szCs w:val="22"/>
          <w:lang w:val="es-MX"/>
        </w:rPr>
        <w:t>Los ingresos no tributarios a nivel de SPNF registraron un monto de $</w:t>
      </w:r>
      <w:r w:rsidR="00BB296D">
        <w:rPr>
          <w:rFonts w:ascii="Museo Sans 300" w:hAnsi="Museo Sans 300"/>
          <w:sz w:val="22"/>
          <w:szCs w:val="22"/>
          <w:lang w:val="es-MX"/>
        </w:rPr>
        <w:t>549.0</w:t>
      </w:r>
      <w:r w:rsidRPr="00023B61">
        <w:rPr>
          <w:rFonts w:ascii="Museo Sans 300" w:hAnsi="Museo Sans 300"/>
          <w:sz w:val="22"/>
          <w:szCs w:val="22"/>
          <w:lang w:val="es-MX"/>
        </w:rPr>
        <w:t xml:space="preserve"> millones, disminuyendo en $</w:t>
      </w:r>
      <w:r w:rsidR="00BB296D">
        <w:rPr>
          <w:rFonts w:ascii="Museo Sans 300" w:hAnsi="Museo Sans 300"/>
          <w:sz w:val="22"/>
          <w:szCs w:val="22"/>
          <w:lang w:val="es-MX"/>
        </w:rPr>
        <w:t>28.7</w:t>
      </w:r>
      <w:r w:rsidRPr="00023B61">
        <w:rPr>
          <w:rFonts w:ascii="Museo Sans 300" w:hAnsi="Museo Sans 300"/>
          <w:sz w:val="22"/>
          <w:szCs w:val="22"/>
          <w:lang w:val="es-MX"/>
        </w:rPr>
        <w:t xml:space="preserve"> millones en relación al mes de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Pr="00023B61">
        <w:rPr>
          <w:rFonts w:ascii="Museo Sans 300" w:hAnsi="Museo Sans 300"/>
          <w:sz w:val="22"/>
          <w:szCs w:val="22"/>
          <w:lang w:val="es-MX"/>
        </w:rPr>
        <w:t xml:space="preserve"> 2023, reflejado básicamente en </w:t>
      </w:r>
      <w:r w:rsidR="00B2260B" w:rsidRPr="00023B61">
        <w:rPr>
          <w:rFonts w:ascii="Museo Sans 300" w:hAnsi="Museo Sans 300"/>
          <w:sz w:val="22"/>
          <w:szCs w:val="22"/>
          <w:lang w:val="es-MX"/>
        </w:rPr>
        <w:t>los subsectores</w:t>
      </w:r>
      <w:r w:rsidR="003E1F3E">
        <w:rPr>
          <w:rFonts w:ascii="Museo Sans 300" w:hAnsi="Museo Sans 300"/>
          <w:sz w:val="22"/>
          <w:szCs w:val="22"/>
          <w:lang w:val="es-MX"/>
        </w:rPr>
        <w:t xml:space="preserve"> del </w:t>
      </w:r>
      <w:r w:rsidRPr="00023B61">
        <w:rPr>
          <w:rFonts w:ascii="Museo Sans 300" w:hAnsi="Museo Sans 300" w:cs="Arial"/>
          <w:iCs/>
          <w:sz w:val="22"/>
          <w:szCs w:val="22"/>
        </w:rPr>
        <w:t xml:space="preserve">Gobierno Central </w:t>
      </w:r>
      <w:r w:rsidR="00FA5F35">
        <w:rPr>
          <w:rFonts w:ascii="Museo Sans 300" w:hAnsi="Museo Sans 300" w:cs="Arial"/>
          <w:iCs/>
          <w:sz w:val="22"/>
          <w:szCs w:val="22"/>
        </w:rPr>
        <w:t xml:space="preserve">y </w:t>
      </w:r>
      <w:r w:rsidR="00FA5F35" w:rsidRPr="00023B61">
        <w:rPr>
          <w:rFonts w:ascii="Museo Sans 300" w:hAnsi="Museo Sans 300" w:cs="Arial"/>
          <w:iCs/>
          <w:sz w:val="22"/>
          <w:szCs w:val="22"/>
          <w:lang w:val="es-419"/>
        </w:rPr>
        <w:t>las Empresas Públicas no Financieras</w:t>
      </w:r>
      <w:r w:rsidR="00FA5F35">
        <w:rPr>
          <w:rFonts w:ascii="Museo Sans 300" w:hAnsi="Museo Sans 300" w:cs="Arial"/>
          <w:iCs/>
          <w:sz w:val="22"/>
          <w:szCs w:val="22"/>
          <w:lang w:val="es-419"/>
        </w:rPr>
        <w:t>,</w:t>
      </w:r>
      <w:r w:rsidR="00FA5F35" w:rsidRPr="00023B61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CF6498">
        <w:rPr>
          <w:rFonts w:ascii="Museo Sans 300" w:hAnsi="Museo Sans 300" w:cs="Arial"/>
          <w:iCs/>
          <w:sz w:val="22"/>
          <w:szCs w:val="22"/>
        </w:rPr>
        <w:t xml:space="preserve">con </w:t>
      </w:r>
      <w:r w:rsidRPr="00023B61">
        <w:rPr>
          <w:rFonts w:ascii="Museo Sans 300" w:hAnsi="Museo Sans 300" w:cs="Arial"/>
          <w:iCs/>
          <w:sz w:val="22"/>
          <w:szCs w:val="22"/>
        </w:rPr>
        <w:t>$</w:t>
      </w:r>
      <w:r w:rsidR="00BB296D">
        <w:rPr>
          <w:rFonts w:ascii="Museo Sans 300" w:hAnsi="Museo Sans 300" w:cs="Arial"/>
          <w:iCs/>
          <w:sz w:val="22"/>
          <w:szCs w:val="22"/>
        </w:rPr>
        <w:t>28.9</w:t>
      </w:r>
      <w:r w:rsidRPr="00023B61">
        <w:rPr>
          <w:rFonts w:ascii="Museo Sans 300" w:hAnsi="Museo Sans 300" w:cs="Arial"/>
          <w:iCs/>
          <w:sz w:val="22"/>
          <w:szCs w:val="22"/>
        </w:rPr>
        <w:t xml:space="preserve"> millones</w:t>
      </w:r>
      <w:r w:rsidR="00FA5F35">
        <w:rPr>
          <w:rFonts w:ascii="Museo Sans 300" w:hAnsi="Museo Sans 300" w:cs="Arial"/>
          <w:iCs/>
          <w:sz w:val="22"/>
          <w:szCs w:val="22"/>
        </w:rPr>
        <w:t xml:space="preserve"> y </w:t>
      </w:r>
      <w:r w:rsidRPr="00023B61">
        <w:rPr>
          <w:rFonts w:ascii="Museo Sans 300" w:hAnsi="Museo Sans 300" w:cs="Arial"/>
          <w:iCs/>
          <w:sz w:val="22"/>
          <w:szCs w:val="22"/>
          <w:lang w:val="es-419"/>
        </w:rPr>
        <w:t>$</w:t>
      </w:r>
      <w:r w:rsidR="00BB296D">
        <w:rPr>
          <w:rFonts w:ascii="Museo Sans 300" w:hAnsi="Museo Sans 300" w:cs="Arial"/>
          <w:iCs/>
          <w:sz w:val="22"/>
          <w:szCs w:val="22"/>
          <w:lang w:val="es-419"/>
        </w:rPr>
        <w:t>8.4</w:t>
      </w:r>
      <w:r w:rsidRPr="00023B61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FA5F35">
        <w:rPr>
          <w:rFonts w:ascii="Museo Sans 300" w:hAnsi="Museo Sans 300" w:cs="Arial"/>
          <w:iCs/>
          <w:sz w:val="22"/>
          <w:szCs w:val="22"/>
          <w:lang w:val="es-419"/>
        </w:rPr>
        <w:t>, respectivamente</w:t>
      </w:r>
      <w:r w:rsidRPr="000E4064">
        <w:rPr>
          <w:rFonts w:ascii="Museo Sans 300" w:hAnsi="Museo Sans 300" w:cs="Arial"/>
          <w:iCs/>
          <w:sz w:val="22"/>
          <w:szCs w:val="22"/>
          <w:lang w:val="es-419"/>
        </w:rPr>
        <w:t>.</w:t>
      </w:r>
    </w:p>
    <w:p w14:paraId="6B417A7E" w14:textId="65C6595F" w:rsidR="00BE54F5" w:rsidRPr="00D62284" w:rsidRDefault="009B117C" w:rsidP="009B117C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bookmarkStart w:id="31" w:name="_Toc56581208"/>
      <w:bookmarkStart w:id="32" w:name="_Toc169162411"/>
      <w:bookmarkEnd w:id="27"/>
      <w:bookmarkEnd w:id="28"/>
      <w:bookmarkEnd w:id="29"/>
      <w:bookmarkEnd w:id="30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1.3 </w:t>
      </w:r>
      <w:r w:rsidR="0033442F" w:rsidRPr="00D62284">
        <w:rPr>
          <w:rFonts w:ascii="Museo Sans 300" w:hAnsi="Museo Sans 300"/>
          <w:b/>
          <w:sz w:val="22"/>
          <w:szCs w:val="22"/>
          <w:lang w:val="es-MX"/>
        </w:rPr>
        <w:t>Superávit de l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as Empresas Públicas </w:t>
      </w:r>
      <w:r w:rsidR="00F71F6D" w:rsidRPr="00D62284">
        <w:rPr>
          <w:rFonts w:ascii="Museo Sans 300" w:hAnsi="Museo Sans 300"/>
          <w:b/>
          <w:sz w:val="22"/>
          <w:szCs w:val="22"/>
          <w:lang w:val="es-MX"/>
        </w:rPr>
        <w:t>N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o Financieras</w:t>
      </w:r>
      <w:bookmarkEnd w:id="31"/>
      <w:bookmarkEnd w:id="32"/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14:paraId="4A051C39" w14:textId="77777777" w:rsidR="00BE54F5" w:rsidRPr="00D62284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199D451D" w14:textId="4309DC45" w:rsidR="00085513" w:rsidRDefault="00085513" w:rsidP="00212C48">
      <w:pPr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bookmarkStart w:id="33" w:name="_Toc308681665"/>
      <w:bookmarkStart w:id="34" w:name="_Toc319049211"/>
      <w:bookmarkStart w:id="35" w:name="_Toc411843463"/>
      <w:r w:rsidRPr="00085513">
        <w:rPr>
          <w:rFonts w:ascii="Museo Sans 300" w:hAnsi="Museo Sans 300"/>
          <w:sz w:val="22"/>
          <w:szCs w:val="22"/>
          <w:lang w:val="es-MX"/>
        </w:rPr>
        <w:t>Por otra parte, las Empresas Públicas No Financieras reportan un superavit de operación de $85.1 millones, mostrando un incremento de $21.3 millones con respecto a junio 2023, originado principalmente por un incremento en mayor proporción de los ingresos de operación por $33.4 millones</w:t>
      </w:r>
      <w:r w:rsidR="007D421C">
        <w:rPr>
          <w:rFonts w:ascii="Museo Sans 300" w:hAnsi="Museo Sans 300"/>
          <w:sz w:val="22"/>
          <w:szCs w:val="22"/>
          <w:lang w:val="es-MX"/>
        </w:rPr>
        <w:t>; mientras que</w:t>
      </w:r>
      <w:r w:rsidR="007D421C" w:rsidRPr="00085513">
        <w:rPr>
          <w:rFonts w:ascii="Museo Sans 300" w:hAnsi="Museo Sans 300"/>
          <w:sz w:val="22"/>
          <w:szCs w:val="22"/>
          <w:lang w:val="es-MX"/>
        </w:rPr>
        <w:t xml:space="preserve"> los gastos de operación</w:t>
      </w:r>
      <w:r w:rsidR="007D421C">
        <w:rPr>
          <w:rFonts w:ascii="Museo Sans 300" w:hAnsi="Museo Sans 300"/>
          <w:sz w:val="22"/>
          <w:szCs w:val="22"/>
          <w:lang w:val="es-MX"/>
        </w:rPr>
        <w:t xml:space="preserve"> crecieron </w:t>
      </w:r>
      <w:r w:rsidR="002F57EF" w:rsidRPr="00085513">
        <w:rPr>
          <w:rFonts w:ascii="Museo Sans 300" w:hAnsi="Museo Sans 300"/>
          <w:sz w:val="22"/>
          <w:szCs w:val="22"/>
          <w:lang w:val="es-MX"/>
        </w:rPr>
        <w:t xml:space="preserve">$12.2 millones </w:t>
      </w:r>
      <w:r w:rsidRPr="00085513">
        <w:rPr>
          <w:rFonts w:ascii="Museo Sans 300" w:hAnsi="Museo Sans 300"/>
          <w:sz w:val="22"/>
          <w:szCs w:val="22"/>
          <w:lang w:val="es-MX"/>
        </w:rPr>
        <w:lastRenderedPageBreak/>
        <w:t>registrado</w:t>
      </w:r>
      <w:r w:rsidR="002F57EF">
        <w:rPr>
          <w:rFonts w:ascii="Museo Sans 300" w:hAnsi="Museo Sans 300"/>
          <w:sz w:val="22"/>
          <w:szCs w:val="22"/>
          <w:lang w:val="es-MX"/>
        </w:rPr>
        <w:t>. El</w:t>
      </w:r>
      <w:r w:rsidRPr="00085513">
        <w:rPr>
          <w:rFonts w:ascii="Museo Sans 300" w:hAnsi="Museo Sans 300"/>
          <w:sz w:val="22"/>
          <w:szCs w:val="22"/>
          <w:lang w:val="es-MX"/>
        </w:rPr>
        <w:t xml:space="preserve"> incremento de ingresos proviene principalmente </w:t>
      </w:r>
      <w:r w:rsidR="007D421C">
        <w:rPr>
          <w:rFonts w:ascii="Museo Sans 300" w:hAnsi="Museo Sans 300"/>
          <w:sz w:val="22"/>
          <w:szCs w:val="22"/>
          <w:lang w:val="es-MX"/>
        </w:rPr>
        <w:t xml:space="preserve">en la empresa pública </w:t>
      </w:r>
      <w:r w:rsidRPr="00085513">
        <w:rPr>
          <w:rFonts w:ascii="Museo Sans 300" w:hAnsi="Museo Sans 300"/>
          <w:sz w:val="22"/>
          <w:szCs w:val="22"/>
          <w:lang w:val="es-MX"/>
        </w:rPr>
        <w:t>de CEPA que registr</w:t>
      </w:r>
      <w:r w:rsidR="002F57EF">
        <w:rPr>
          <w:rFonts w:ascii="Museo Sans 300" w:hAnsi="Museo Sans 300"/>
          <w:sz w:val="22"/>
          <w:szCs w:val="22"/>
          <w:lang w:val="es-MX"/>
        </w:rPr>
        <w:t>ó</w:t>
      </w:r>
      <w:r w:rsidRPr="00085513">
        <w:rPr>
          <w:rFonts w:ascii="Museo Sans 300" w:hAnsi="Museo Sans 300"/>
          <w:sz w:val="22"/>
          <w:szCs w:val="22"/>
          <w:lang w:val="es-MX"/>
        </w:rPr>
        <w:t xml:space="preserve"> un </w:t>
      </w:r>
      <w:r w:rsidR="002F57EF">
        <w:rPr>
          <w:rFonts w:ascii="Museo Sans 300" w:hAnsi="Museo Sans 300"/>
          <w:sz w:val="22"/>
          <w:szCs w:val="22"/>
          <w:lang w:val="es-MX"/>
        </w:rPr>
        <w:t>aumento</w:t>
      </w:r>
      <w:r w:rsidRPr="00085513">
        <w:rPr>
          <w:rFonts w:ascii="Museo Sans 300" w:hAnsi="Museo Sans 300"/>
          <w:sz w:val="22"/>
          <w:szCs w:val="22"/>
          <w:lang w:val="es-MX"/>
        </w:rPr>
        <w:t xml:space="preserve"> de Ingresos de Operación de $ 27.0 millones</w:t>
      </w:r>
      <w:r w:rsidR="002F57EF">
        <w:rPr>
          <w:rFonts w:ascii="Museo Sans 300" w:hAnsi="Museo Sans 300"/>
          <w:sz w:val="22"/>
          <w:szCs w:val="22"/>
          <w:lang w:val="es-MX"/>
        </w:rPr>
        <w:t>.</w:t>
      </w:r>
    </w:p>
    <w:p w14:paraId="34B66F3D" w14:textId="77777777" w:rsidR="00085513" w:rsidRDefault="00085513" w:rsidP="00212C48">
      <w:pPr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</w:p>
    <w:p w14:paraId="2EFE12FD" w14:textId="77777777" w:rsidR="00BE54F5" w:rsidRPr="00FB6DAB" w:rsidRDefault="00BF745F" w:rsidP="00FB6DAB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  <w:bookmarkStart w:id="36" w:name="_Toc56581209"/>
      <w:bookmarkStart w:id="37" w:name="_Toc169162412"/>
      <w:r w:rsidRPr="00FB6DAB">
        <w:rPr>
          <w:rFonts w:ascii="Museo Sans 300" w:hAnsi="Museo Sans 300"/>
          <w:b/>
          <w:sz w:val="22"/>
          <w:szCs w:val="22"/>
          <w:lang w:val="es-MX"/>
        </w:rPr>
        <w:t>1</w:t>
      </w:r>
      <w:r w:rsidR="009B117C" w:rsidRPr="00FB6DAB">
        <w:rPr>
          <w:rFonts w:ascii="Museo Sans 300" w:hAnsi="Museo Sans 300"/>
          <w:b/>
          <w:sz w:val="22"/>
          <w:szCs w:val="22"/>
          <w:lang w:val="es-MX"/>
        </w:rPr>
        <w:t xml:space="preserve">.4 </w:t>
      </w:r>
      <w:r w:rsidR="00BE54F5" w:rsidRPr="00FB6DAB">
        <w:rPr>
          <w:rFonts w:ascii="Museo Sans 300" w:hAnsi="Museo Sans 300"/>
          <w:b/>
          <w:sz w:val="22"/>
          <w:szCs w:val="22"/>
          <w:lang w:val="es-MX"/>
        </w:rPr>
        <w:t>Donaciones</w:t>
      </w:r>
      <w:bookmarkEnd w:id="33"/>
      <w:bookmarkEnd w:id="34"/>
      <w:bookmarkEnd w:id="35"/>
      <w:bookmarkEnd w:id="36"/>
      <w:bookmarkEnd w:id="37"/>
    </w:p>
    <w:p w14:paraId="642B443B" w14:textId="77777777" w:rsidR="00BE54F5" w:rsidRPr="000E4064" w:rsidRDefault="00BE54F5" w:rsidP="004A685A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14:paraId="6AE580D8" w14:textId="36094559" w:rsidR="00233051" w:rsidRDefault="00233051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38" w:name="_Toc411843464"/>
      <w:bookmarkStart w:id="39" w:name="_Toc505951456"/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Finalmente, las donaciones registraron un total de 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>$</w:t>
      </w:r>
      <w:r w:rsidR="00BB296D">
        <w:rPr>
          <w:rFonts w:ascii="Museo Sans 300" w:hAnsi="Museo Sans 300" w:cs="Arial"/>
          <w:noProof/>
          <w:sz w:val="22"/>
          <w:szCs w:val="22"/>
          <w:lang w:val="es-SV"/>
        </w:rPr>
        <w:t>20.2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</w:t>
      </w:r>
      <w:r w:rsidR="00C175E8">
        <w:rPr>
          <w:rFonts w:ascii="Museo Sans 300" w:hAnsi="Museo Sans 300" w:cs="Arial"/>
          <w:noProof/>
          <w:sz w:val="22"/>
          <w:szCs w:val="22"/>
          <w:lang w:val="es-SV"/>
        </w:rPr>
        <w:t>aumentando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en $</w:t>
      </w:r>
      <w:r w:rsidR="00C175E8">
        <w:rPr>
          <w:rFonts w:ascii="Museo Sans 300" w:hAnsi="Museo Sans 300" w:cs="Arial"/>
          <w:noProof/>
          <w:sz w:val="22"/>
          <w:szCs w:val="22"/>
          <w:lang w:val="es-SV"/>
        </w:rPr>
        <w:t>10</w:t>
      </w:r>
      <w:r w:rsidR="00AC12A4">
        <w:rPr>
          <w:rFonts w:ascii="Museo Sans 300" w:hAnsi="Museo Sans 300" w:cs="Arial"/>
          <w:noProof/>
          <w:sz w:val="22"/>
          <w:szCs w:val="22"/>
          <w:lang w:val="es-SV"/>
        </w:rPr>
        <w:t>.9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 con respecto 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a </w:t>
      </w:r>
      <w:r w:rsidR="00C76365">
        <w:rPr>
          <w:rFonts w:ascii="Museo Sans 300" w:hAnsi="Museo Sans 300" w:cs="Arial"/>
          <w:noProof/>
          <w:sz w:val="22"/>
          <w:szCs w:val="22"/>
          <w:lang w:val="es-SV"/>
        </w:rPr>
        <w:t>junio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202</w:t>
      </w:r>
      <w:r w:rsidR="00065E71">
        <w:rPr>
          <w:rFonts w:ascii="Museo Sans 300" w:hAnsi="Museo Sans 300" w:cs="Arial"/>
          <w:noProof/>
          <w:sz w:val="22"/>
          <w:szCs w:val="22"/>
          <w:lang w:val="es-SV"/>
        </w:rPr>
        <w:t>3</w:t>
      </w:r>
      <w:r w:rsidR="00926BCC" w:rsidRPr="00D62284">
        <w:rPr>
          <w:rFonts w:ascii="Museo Sans 300" w:hAnsi="Museo Sans 300" w:cs="Arial"/>
          <w:noProof/>
          <w:sz w:val="22"/>
          <w:szCs w:val="22"/>
          <w:lang w:val="es-SV"/>
        </w:rPr>
        <w:t>.</w:t>
      </w:r>
    </w:p>
    <w:p w14:paraId="1CB626E0" w14:textId="77777777" w:rsidR="00FA2014" w:rsidRDefault="00FA2014" w:rsidP="00233051">
      <w:pPr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</w:p>
    <w:p w14:paraId="1227F6C0" w14:textId="4F5CCC32" w:rsidR="00BE54F5" w:rsidRPr="000E5272" w:rsidRDefault="00AA7D08" w:rsidP="000E5272">
      <w:pPr>
        <w:pStyle w:val="Ttulo2"/>
        <w:rPr>
          <w:b/>
          <w:lang w:val="es-MX"/>
        </w:rPr>
      </w:pPr>
      <w:bookmarkStart w:id="40" w:name="_Toc56581210"/>
      <w:bookmarkStart w:id="41" w:name="_Toc169162413"/>
      <w:r w:rsidRPr="000E5272">
        <w:rPr>
          <w:b/>
          <w:lang w:val="es-MX"/>
        </w:rPr>
        <w:t>2</w:t>
      </w:r>
      <w:r w:rsidR="009B117C" w:rsidRPr="000E5272">
        <w:rPr>
          <w:b/>
          <w:lang w:val="es-MX"/>
        </w:rPr>
        <w:t xml:space="preserve">. </w:t>
      </w:r>
      <w:bookmarkStart w:id="42" w:name="_Hlk128489558"/>
      <w:r w:rsidR="00BE54F5" w:rsidRPr="000E5272">
        <w:rPr>
          <w:b/>
          <w:lang w:val="es-MX"/>
        </w:rPr>
        <w:t>Gasto</w:t>
      </w:r>
      <w:r w:rsidR="007B1E8F" w:rsidRPr="000E5272">
        <w:rPr>
          <w:b/>
          <w:lang w:val="es-MX"/>
        </w:rPr>
        <w:t>s</w:t>
      </w:r>
      <w:r w:rsidR="00BE54F5" w:rsidRPr="000E5272">
        <w:rPr>
          <w:b/>
          <w:lang w:val="es-MX"/>
        </w:rPr>
        <w:t xml:space="preserve"> del Sector Público No Financiero</w:t>
      </w:r>
      <w:bookmarkEnd w:id="38"/>
      <w:bookmarkEnd w:id="39"/>
      <w:bookmarkEnd w:id="40"/>
      <w:r w:rsidR="00B2286A" w:rsidRPr="000E5272">
        <w:rPr>
          <w:b/>
          <w:lang w:val="es-MX"/>
        </w:rPr>
        <w:t xml:space="preserve"> </w:t>
      </w:r>
      <w:r w:rsidR="00996C7C" w:rsidRPr="000E5272">
        <w:rPr>
          <w:b/>
          <w:lang w:val="es-MX"/>
        </w:rPr>
        <w:t xml:space="preserve">(ver anexo </w:t>
      </w:r>
      <w:r w:rsidR="000E5272" w:rsidRPr="000E5272">
        <w:rPr>
          <w:b/>
          <w:lang w:val="es-MX"/>
        </w:rPr>
        <w:t>2</w:t>
      </w:r>
      <w:r w:rsidR="00404593" w:rsidRPr="000E5272">
        <w:rPr>
          <w:b/>
          <w:lang w:val="es-MX"/>
        </w:rPr>
        <w:t xml:space="preserve"> y </w:t>
      </w:r>
      <w:r w:rsidR="000E5272" w:rsidRPr="000E5272">
        <w:rPr>
          <w:b/>
          <w:lang w:val="es-MX"/>
        </w:rPr>
        <w:t>3</w:t>
      </w:r>
      <w:r w:rsidR="00996C7C" w:rsidRPr="000E5272">
        <w:rPr>
          <w:b/>
          <w:lang w:val="es-MX"/>
        </w:rPr>
        <w:t>)</w:t>
      </w:r>
      <w:bookmarkEnd w:id="41"/>
    </w:p>
    <w:p w14:paraId="2231F054" w14:textId="77777777" w:rsidR="00F87661" w:rsidRPr="00D834BD" w:rsidRDefault="00F87661" w:rsidP="00F87661">
      <w:pPr>
        <w:rPr>
          <w:rFonts w:ascii="Museo Sans 300" w:hAnsi="Museo Sans 300"/>
          <w:sz w:val="18"/>
          <w:szCs w:val="18"/>
          <w:lang w:val="es-MX"/>
        </w:rPr>
      </w:pPr>
    </w:p>
    <w:p w14:paraId="70DD9DEB" w14:textId="34A05B07" w:rsidR="002B76EB" w:rsidRPr="00D62284" w:rsidRDefault="002B76EB" w:rsidP="002B76EB">
      <w:pPr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La ejecución del gasto total del SPNF al mes de </w:t>
      </w:r>
      <w:r w:rsidR="00C76365">
        <w:rPr>
          <w:rFonts w:ascii="Museo Sans 300" w:hAnsi="Museo Sans 300" w:cs="Arial"/>
          <w:iCs/>
          <w:sz w:val="22"/>
          <w:szCs w:val="22"/>
          <w:lang w:val="es-MX"/>
        </w:rPr>
        <w:t>junio</w:t>
      </w:r>
      <w:r w:rsidR="00F02D4D">
        <w:rPr>
          <w:rFonts w:ascii="Museo Sans 300" w:hAnsi="Museo Sans 300" w:cs="Arial"/>
          <w:iCs/>
          <w:sz w:val="22"/>
          <w:szCs w:val="22"/>
          <w:lang w:val="es-MX"/>
        </w:rPr>
        <w:t xml:space="preserve"> de 2024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ascendió a $</w:t>
      </w:r>
      <w:r w:rsidR="00BB296D">
        <w:rPr>
          <w:rFonts w:ascii="Museo Sans 300" w:hAnsi="Museo Sans 300" w:cs="Arial"/>
          <w:iCs/>
          <w:sz w:val="22"/>
          <w:szCs w:val="22"/>
          <w:lang w:val="es-MX"/>
        </w:rPr>
        <w:t>4,868.2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millones,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con un aumento de 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503.8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</w:t>
      </w:r>
      <w:r w:rsidR="003E1F3E">
        <w:rPr>
          <w:rFonts w:ascii="Museo Sans 300" w:hAnsi="Museo Sans 300" w:cs="Arial"/>
          <w:iCs/>
          <w:sz w:val="22"/>
          <w:szCs w:val="22"/>
          <w:lang w:val="es-MX"/>
        </w:rPr>
        <w:t xml:space="preserve">mismo período del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año anterior</w:t>
      </w:r>
      <w:r w:rsidR="003F2805">
        <w:rPr>
          <w:rFonts w:ascii="Museo Sans 300" w:hAnsi="Museo Sans 300" w:cs="Arial"/>
          <w:iCs/>
          <w:sz w:val="22"/>
          <w:szCs w:val="22"/>
          <w:lang w:val="es-MX"/>
        </w:rPr>
        <w:t>.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Los gastos totales representaron en términos del PIB, un 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13.6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%, 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>aumentando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en </w:t>
      </w:r>
      <w:r w:rsidR="00AC12A4">
        <w:rPr>
          <w:rFonts w:ascii="Museo Sans 300" w:hAnsi="Museo Sans 300" w:cs="Arial"/>
          <w:iCs/>
          <w:sz w:val="22"/>
          <w:szCs w:val="22"/>
          <w:lang w:val="es-MX"/>
        </w:rPr>
        <w:t>0.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8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puntos porcentuales con respecto a </w:t>
      </w:r>
      <w:r w:rsidR="007970F0">
        <w:rPr>
          <w:rFonts w:ascii="Museo Sans 300" w:hAnsi="Museo Sans 300" w:cs="Arial"/>
          <w:iCs/>
          <w:sz w:val="22"/>
          <w:szCs w:val="22"/>
          <w:lang w:val="es-MX"/>
        </w:rPr>
        <w:t xml:space="preserve">junio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202</w:t>
      </w:r>
      <w:r w:rsidR="00F02D4D">
        <w:rPr>
          <w:rFonts w:ascii="Museo Sans 300" w:hAnsi="Museo Sans 300" w:cs="Arial"/>
          <w:iCs/>
          <w:sz w:val="22"/>
          <w:szCs w:val="22"/>
          <w:lang w:val="es-MX"/>
        </w:rPr>
        <w:t>3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.</w:t>
      </w:r>
    </w:p>
    <w:bookmarkEnd w:id="42"/>
    <w:p w14:paraId="010028F0" w14:textId="77777777" w:rsidR="00E171F3" w:rsidRPr="00D834BD" w:rsidRDefault="00E171F3" w:rsidP="009D513A">
      <w:pPr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14:paraId="7E2F31E9" w14:textId="59C784BA" w:rsidR="00BB3C83" w:rsidRPr="00D62284" w:rsidRDefault="00BE54F5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4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: Evolución del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G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P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úblico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T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otal del SPNF a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091DBF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739AB6B9" w14:textId="77777777" w:rsidR="00DE2D9B" w:rsidRPr="00D62284" w:rsidRDefault="00DE2D9B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1160BEFC" w14:textId="6E214E0B" w:rsidR="001E1C63" w:rsidRDefault="00594635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594635">
        <w:rPr>
          <w:noProof/>
        </w:rPr>
        <w:drawing>
          <wp:inline distT="0" distB="0" distL="0" distR="0" wp14:anchorId="0844CC2E" wp14:editId="4897443A">
            <wp:extent cx="4564380" cy="30734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0FF8E" w14:textId="77777777" w:rsidR="00CA6AF6" w:rsidRPr="00D62284" w:rsidRDefault="00CA6AF6" w:rsidP="00A25034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478B930D" w14:textId="77777777" w:rsidR="00305721" w:rsidRPr="00F4148B" w:rsidRDefault="00D834BD" w:rsidP="00A25034">
      <w:pPr>
        <w:jc w:val="center"/>
        <w:rPr>
          <w:rFonts w:ascii="Museo Sans 300" w:hAnsi="Museo Sans 300"/>
          <w:szCs w:val="22"/>
          <w:lang w:val="es-MX"/>
        </w:rPr>
      </w:pPr>
      <w:r w:rsidRPr="00F4148B">
        <w:rPr>
          <w:rFonts w:ascii="Museo Sans 300" w:hAnsi="Museo Sans 300"/>
          <w:b/>
          <w:sz w:val="16"/>
          <w:szCs w:val="18"/>
          <w:lang w:val="es-MX"/>
        </w:rPr>
        <w:t>Fuente: Ministerio de Hacienda</w:t>
      </w:r>
    </w:p>
    <w:p w14:paraId="50953AD4" w14:textId="0C037705" w:rsidR="00BE54F5" w:rsidRPr="00FB4696" w:rsidRDefault="00DE2D9B" w:rsidP="00FB4696">
      <w:pPr>
        <w:pStyle w:val="Ttulo3"/>
        <w:rPr>
          <w:rFonts w:ascii="Museo Sans 300" w:hAnsi="Museo Sans 300"/>
          <w:lang w:val="es-MX"/>
        </w:rPr>
      </w:pPr>
      <w:r w:rsidRPr="00FB4696">
        <w:rPr>
          <w:lang w:val="es-MX"/>
        </w:rPr>
        <w:t xml:space="preserve">                    </w:t>
      </w:r>
      <w:bookmarkStart w:id="43" w:name="_Toc411843465"/>
      <w:bookmarkStart w:id="44" w:name="_Toc56581211"/>
      <w:bookmarkStart w:id="45" w:name="_Toc169162414"/>
      <w:r w:rsidR="00D834BD" w:rsidRPr="00FB4696">
        <w:rPr>
          <w:rFonts w:ascii="Museo Sans 300" w:hAnsi="Museo Sans 300"/>
          <w:lang w:val="es-MX"/>
        </w:rPr>
        <w:t>2</w:t>
      </w:r>
      <w:r w:rsidR="009B117C" w:rsidRPr="00FB4696">
        <w:rPr>
          <w:rFonts w:ascii="Museo Sans 300" w:hAnsi="Museo Sans 300"/>
          <w:lang w:val="es-MX"/>
        </w:rPr>
        <w:t xml:space="preserve">.1 </w:t>
      </w:r>
      <w:r w:rsidR="00BE54F5" w:rsidRPr="00FB4696">
        <w:rPr>
          <w:rFonts w:ascii="Museo Sans 300" w:hAnsi="Museo Sans 300"/>
          <w:lang w:val="es-MX"/>
        </w:rPr>
        <w:t>Gastos corrientes</w:t>
      </w:r>
      <w:bookmarkEnd w:id="43"/>
      <w:bookmarkEnd w:id="44"/>
      <w:bookmarkEnd w:id="45"/>
    </w:p>
    <w:p w14:paraId="07FEC072" w14:textId="77777777" w:rsidR="00BB5C3E" w:rsidRPr="00FB4696" w:rsidRDefault="00BB5C3E" w:rsidP="00FB4696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53297854" w14:textId="619EA6C3" w:rsidR="002B76EB" w:rsidRDefault="002B76EB" w:rsidP="002B76EB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bookmarkStart w:id="46" w:name="_Hlk128489576"/>
      <w:r w:rsidRPr="00D62284">
        <w:rPr>
          <w:rFonts w:ascii="Museo Sans 300" w:hAnsi="Museo Sans 300" w:cs="Arial"/>
          <w:iCs/>
          <w:sz w:val="22"/>
          <w:szCs w:val="22"/>
          <w:lang w:val="es-MX"/>
        </w:rPr>
        <w:t>Los gastos corrientes del SPNF registraron un monto de 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4,276.9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 mostrando un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 xml:space="preserve"> aumento </w:t>
      </w:r>
      <w:r w:rsidR="003E1F3E">
        <w:rPr>
          <w:rFonts w:ascii="Museo Sans 300" w:hAnsi="Museo Sans 300" w:cs="Arial"/>
          <w:iCs/>
          <w:sz w:val="22"/>
          <w:szCs w:val="22"/>
          <w:lang w:val="es-MX"/>
        </w:rPr>
        <w:t xml:space="preserve">anual 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>de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1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>.4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="009E4D9C">
        <w:rPr>
          <w:rFonts w:ascii="Museo Sans 300" w:hAnsi="Museo Sans 300" w:cs="Arial"/>
          <w:iCs/>
          <w:sz w:val="22"/>
          <w:szCs w:val="22"/>
          <w:lang w:val="es-MX"/>
        </w:rPr>
        <w:t xml:space="preserve">, </w:t>
      </w:r>
      <w:r w:rsidR="009E4D9C" w:rsidRPr="00B24605">
        <w:rPr>
          <w:rFonts w:ascii="Museo Sans 300" w:hAnsi="Museo Sans 300" w:cs="Arial"/>
          <w:iCs/>
          <w:sz w:val="22"/>
          <w:szCs w:val="22"/>
          <w:lang w:val="es-MX"/>
        </w:rPr>
        <w:t xml:space="preserve">observado principalmente en </w:t>
      </w:r>
      <w:r w:rsidR="00B24605" w:rsidRPr="00B24605">
        <w:rPr>
          <w:rFonts w:ascii="Museo Sans 300" w:hAnsi="Museo Sans 300" w:cs="Arial"/>
          <w:iCs/>
          <w:sz w:val="22"/>
          <w:szCs w:val="22"/>
          <w:lang w:val="es-MX"/>
        </w:rPr>
        <w:t xml:space="preserve">los </w:t>
      </w:r>
      <w:r w:rsidR="003D61AB">
        <w:rPr>
          <w:rFonts w:ascii="Museo Sans 300" w:hAnsi="Museo Sans 300" w:cs="Arial"/>
          <w:iCs/>
          <w:sz w:val="22"/>
          <w:szCs w:val="22"/>
          <w:lang w:val="es-MX"/>
        </w:rPr>
        <w:t xml:space="preserve">rubros de </w:t>
      </w:r>
      <w:r w:rsidR="00B24605" w:rsidRPr="00B24605">
        <w:rPr>
          <w:rFonts w:ascii="Museo Sans 300" w:hAnsi="Museo Sans 300" w:cs="Arial"/>
          <w:iCs/>
          <w:sz w:val="22"/>
          <w:szCs w:val="22"/>
          <w:lang w:val="es-MX"/>
        </w:rPr>
        <w:t>gastos de consumo</w:t>
      </w:r>
      <w:r w:rsidR="00B24605" w:rsidRPr="00085513">
        <w:rPr>
          <w:rFonts w:ascii="Museo Sans 300" w:hAnsi="Museo Sans 300" w:cs="Arial"/>
          <w:iCs/>
          <w:sz w:val="22"/>
          <w:szCs w:val="22"/>
          <w:lang w:val="es-MX"/>
        </w:rPr>
        <w:t>.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Como porcentaje del PIB el gasto corriente</w:t>
      </w:r>
      <w:r w:rsidR="00DE2D9B"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fue equivalente a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12.0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%, </w:t>
      </w:r>
      <w:r w:rsidR="00DA0AA9">
        <w:rPr>
          <w:rFonts w:ascii="Museo Sans 300" w:hAnsi="Museo Sans 300" w:cs="Arial"/>
          <w:iCs/>
          <w:sz w:val="22"/>
          <w:szCs w:val="22"/>
          <w:lang w:val="es-MX"/>
        </w:rPr>
        <w:t>registrando</w:t>
      </w:r>
      <w:r w:rsidR="00CA3452">
        <w:rPr>
          <w:rFonts w:ascii="Museo Sans 300" w:hAnsi="Museo Sans 300" w:cs="Arial"/>
          <w:iCs/>
          <w:sz w:val="22"/>
          <w:szCs w:val="22"/>
          <w:lang w:val="es-MX"/>
        </w:rPr>
        <w:t xml:space="preserve"> un incremento de 0.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7</w:t>
      </w:r>
      <w:r w:rsidR="00CA3452">
        <w:rPr>
          <w:rFonts w:ascii="Museo Sans 300" w:hAnsi="Museo Sans 300" w:cs="Arial"/>
          <w:iCs/>
          <w:sz w:val="22"/>
          <w:szCs w:val="22"/>
          <w:lang w:val="es-MX"/>
        </w:rPr>
        <w:t xml:space="preserve"> puntos porcentuales con respecto al</w:t>
      </w:r>
      <w:r w:rsidR="003E1F3E">
        <w:rPr>
          <w:rFonts w:ascii="Museo Sans 300" w:hAnsi="Museo Sans 300" w:cs="Arial"/>
          <w:iCs/>
          <w:sz w:val="22"/>
          <w:szCs w:val="22"/>
          <w:lang w:val="es-MX"/>
        </w:rPr>
        <w:t xml:space="preserve"> mismo período del</w:t>
      </w:r>
      <w:r w:rsidR="00CA3452">
        <w:rPr>
          <w:rFonts w:ascii="Museo Sans 300" w:hAnsi="Museo Sans 300" w:cs="Arial"/>
          <w:iCs/>
          <w:sz w:val="22"/>
          <w:szCs w:val="22"/>
          <w:lang w:val="es-MX"/>
        </w:rPr>
        <w:t xml:space="preserve"> año anterior.</w:t>
      </w:r>
    </w:p>
    <w:p w14:paraId="2D219971" w14:textId="77777777" w:rsidR="00B24605" w:rsidRPr="00421E11" w:rsidRDefault="00B24605" w:rsidP="002B76EB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MX"/>
        </w:rPr>
      </w:pPr>
    </w:p>
    <w:bookmarkEnd w:id="46"/>
    <w:p w14:paraId="4599A018" w14:textId="477D759B" w:rsidR="00BD79FD" w:rsidRDefault="002B76EB" w:rsidP="0080363B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De forma detallada los gastos de consumo, ascendieron a 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2,914.4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>, mostrando un incremento de 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412.6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 </w:t>
      </w:r>
      <w:r w:rsidR="00C76365">
        <w:rPr>
          <w:rFonts w:ascii="Museo Sans 300" w:hAnsi="Museo Sans 300" w:cs="Arial"/>
          <w:iCs/>
          <w:sz w:val="22"/>
          <w:szCs w:val="22"/>
          <w:lang w:val="es-MX"/>
        </w:rPr>
        <w:t>junio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 xml:space="preserve"> 2023</w:t>
      </w:r>
      <w:r w:rsidR="003F2805">
        <w:rPr>
          <w:rFonts w:ascii="Museo Sans 300" w:hAnsi="Museo Sans 300" w:cs="Arial"/>
          <w:iCs/>
          <w:sz w:val="22"/>
          <w:szCs w:val="22"/>
          <w:lang w:val="es-MX"/>
        </w:rPr>
        <w:t xml:space="preserve"> principalmente por el incremento en </w:t>
      </w:r>
      <w:r w:rsidR="00DF7C14">
        <w:rPr>
          <w:rFonts w:ascii="Museo Sans 300" w:hAnsi="Museo Sans 300" w:cs="Arial"/>
          <w:iCs/>
          <w:sz w:val="22"/>
          <w:szCs w:val="22"/>
          <w:lang w:val="es-MX"/>
        </w:rPr>
        <w:t xml:space="preserve">las remuneraciones que experimentó un crecimiento </w:t>
      </w:r>
      <w:r w:rsidR="003E1F3E">
        <w:rPr>
          <w:rFonts w:ascii="Museo Sans 300" w:hAnsi="Museo Sans 300" w:cs="Arial"/>
          <w:iCs/>
          <w:sz w:val="22"/>
          <w:szCs w:val="22"/>
          <w:lang w:val="es-MX"/>
        </w:rPr>
        <w:t xml:space="preserve">anual </w:t>
      </w:r>
      <w:r w:rsidR="00DF7C14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17.5</w:t>
      </w:r>
      <w:r w:rsidR="00DF7C14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="000E7E91">
        <w:rPr>
          <w:rFonts w:ascii="Museo Sans 300" w:hAnsi="Museo Sans 300" w:cs="Arial"/>
          <w:iCs/>
          <w:sz w:val="22"/>
          <w:szCs w:val="22"/>
          <w:lang w:val="es-MX"/>
        </w:rPr>
        <w:t xml:space="preserve"> y l</w:t>
      </w:r>
      <w:r w:rsidR="00BF46A5">
        <w:rPr>
          <w:rFonts w:ascii="Museo Sans 300" w:hAnsi="Museo Sans 300" w:cs="Arial"/>
          <w:iCs/>
          <w:sz w:val="22"/>
          <w:szCs w:val="22"/>
          <w:lang w:val="es-MX"/>
        </w:rPr>
        <w:t>o</w:t>
      </w:r>
      <w:r w:rsidR="000E7E91">
        <w:rPr>
          <w:rFonts w:ascii="Museo Sans 300" w:hAnsi="Museo Sans 300" w:cs="Arial"/>
          <w:iCs/>
          <w:sz w:val="22"/>
          <w:szCs w:val="22"/>
          <w:lang w:val="es-MX"/>
        </w:rPr>
        <w:t xml:space="preserve">s de </w:t>
      </w:r>
      <w:r w:rsidR="00BF46A5">
        <w:rPr>
          <w:rFonts w:ascii="Museo Sans 300" w:hAnsi="Museo Sans 300" w:cs="Arial"/>
          <w:iCs/>
          <w:sz w:val="22"/>
          <w:szCs w:val="22"/>
          <w:lang w:val="es-MX"/>
        </w:rPr>
        <w:t xml:space="preserve">bienes y servicios 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14.2%.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</w:p>
    <w:p w14:paraId="60C9CE3F" w14:textId="77777777" w:rsidR="00BD79FD" w:rsidRDefault="00BD79FD" w:rsidP="0080363B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70F6E04A" w14:textId="3D4D7ABB" w:rsidR="008F50DD" w:rsidRDefault="002B76EB" w:rsidP="0080363B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lastRenderedPageBreak/>
        <w:t xml:space="preserve">Los intereses de la deuda </w:t>
      </w:r>
      <w:r w:rsidR="0080363B">
        <w:rPr>
          <w:rFonts w:ascii="Museo Sans 300" w:hAnsi="Museo Sans 300" w:cs="Arial"/>
          <w:iCs/>
          <w:sz w:val="22"/>
          <w:szCs w:val="22"/>
          <w:lang w:val="es-MX"/>
        </w:rPr>
        <w:t xml:space="preserve">alcanzaron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un valor de 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754.3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 xml:space="preserve">, experimentando un incremento de </w:t>
      </w:r>
      <w:r w:rsidR="004D45E4">
        <w:rPr>
          <w:rFonts w:ascii="Museo Sans 300" w:hAnsi="Museo Sans 300" w:cs="Arial"/>
          <w:iCs/>
          <w:sz w:val="22"/>
          <w:szCs w:val="22"/>
          <w:lang w:val="es-MX"/>
        </w:rPr>
        <w:t>$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58.9</w:t>
      </w:r>
      <w:r w:rsidR="00BD79FD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</w:t>
      </w:r>
      <w:r w:rsidR="00B24605">
        <w:rPr>
          <w:rFonts w:ascii="Museo Sans 300" w:hAnsi="Museo Sans 300" w:cs="Arial"/>
          <w:iCs/>
          <w:sz w:val="22"/>
          <w:szCs w:val="22"/>
          <w:lang w:val="es-MX"/>
        </w:rPr>
        <w:t>.</w:t>
      </w:r>
    </w:p>
    <w:p w14:paraId="7B1B6712" w14:textId="77777777" w:rsidR="0080363B" w:rsidRDefault="0080363B" w:rsidP="0080363B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</w:p>
    <w:p w14:paraId="6DB8276B" w14:textId="1F2287B8" w:rsidR="002B2788" w:rsidRPr="002B2788" w:rsidRDefault="002B2788" w:rsidP="002B2788">
      <w:pPr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En cuanto a las transferencias corrientes, éstas ascendieron a $608.1 millones, mostrando una reducción con respecto al año anterior de $34.4 millones, </w:t>
      </w:r>
      <w:r w:rsidR="000158C3">
        <w:rPr>
          <w:rFonts w:ascii="Museo Sans 300" w:hAnsi="Museo Sans 300" w:cs="Arial"/>
          <w:iCs/>
          <w:sz w:val="22"/>
          <w:szCs w:val="22"/>
          <w:lang w:val="es-MX"/>
        </w:rPr>
        <w:t>como resultado neto de variaciones positivas y negativas en sus componentes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. Entre </w:t>
      </w:r>
      <w:r w:rsidR="007977F8">
        <w:rPr>
          <w:rFonts w:ascii="Museo Sans 300" w:hAnsi="Museo Sans 300" w:cs="Arial"/>
          <w:iCs/>
          <w:sz w:val="22"/>
          <w:szCs w:val="22"/>
          <w:lang w:val="es-MX"/>
        </w:rPr>
        <w:t xml:space="preserve">las </w:t>
      </w:r>
      <w:r w:rsidR="000158C3">
        <w:rPr>
          <w:rFonts w:ascii="Museo Sans 300" w:hAnsi="Museo Sans 300" w:cs="Arial"/>
          <w:iCs/>
          <w:sz w:val="22"/>
          <w:szCs w:val="22"/>
          <w:lang w:val="es-MX"/>
        </w:rPr>
        <w:t xml:space="preserve">que destacan por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l</w:t>
      </w:r>
      <w:r w:rsidR="007977F8">
        <w:rPr>
          <w:rFonts w:ascii="Museo Sans 300" w:hAnsi="Museo Sans 300" w:cs="Arial"/>
          <w:iCs/>
          <w:sz w:val="22"/>
          <w:szCs w:val="22"/>
          <w:lang w:val="es-MX"/>
        </w:rPr>
        <w:t>o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s mayores </w:t>
      </w:r>
      <w:r w:rsidR="007977F8">
        <w:rPr>
          <w:rFonts w:ascii="Museo Sans 300" w:hAnsi="Museo Sans 300" w:cs="Arial"/>
          <w:iCs/>
          <w:sz w:val="22"/>
          <w:szCs w:val="22"/>
          <w:lang w:val="es-MX"/>
        </w:rPr>
        <w:t xml:space="preserve">montos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transferid</w:t>
      </w:r>
      <w:r w:rsidR="007977F8">
        <w:rPr>
          <w:rFonts w:ascii="Museo Sans 300" w:hAnsi="Museo Sans 300" w:cs="Arial"/>
          <w:iCs/>
          <w:sz w:val="22"/>
          <w:szCs w:val="22"/>
          <w:lang w:val="es-MX"/>
        </w:rPr>
        <w:t>o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="003D61AB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podemos mencionar: el pago a Veteranos y ex combatientes 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con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$94.9 millones; subsidios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 totalizaron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 $128.2 millones</w:t>
      </w:r>
      <w:r w:rsidR="007977F8">
        <w:rPr>
          <w:rFonts w:ascii="Museo Sans 300" w:hAnsi="Museo Sans 300" w:cs="Arial"/>
          <w:iCs/>
          <w:sz w:val="22"/>
          <w:szCs w:val="22"/>
          <w:lang w:val="es-MX"/>
        </w:rPr>
        <w:t>, mostrando un incremento anual de $16.0 millones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; 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las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transferencia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 al Instituto de Previsión de la Fuerza Armada (IPSFA) $54.2 millones, paquetes escolares 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se transfirieron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$55.5 millones, lisiados y desmovilizados $4.6 millones, 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para 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>mitigaciones de desastres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 alcanzaron un monto de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 $86.8 millones,</w:t>
      </w:r>
      <w:r w:rsidR="00F5198D">
        <w:rPr>
          <w:rFonts w:ascii="Museo Sans 300" w:hAnsi="Museo Sans 300" w:cs="Arial"/>
          <w:iCs/>
          <w:sz w:val="22"/>
          <w:szCs w:val="22"/>
          <w:lang w:val="es-MX"/>
        </w:rPr>
        <w:t xml:space="preserve"> y</w:t>
      </w:r>
      <w:r w:rsidRPr="002B2788">
        <w:rPr>
          <w:rFonts w:ascii="Museo Sans 300" w:hAnsi="Museo Sans 300" w:cs="Arial"/>
          <w:iCs/>
          <w:sz w:val="22"/>
          <w:szCs w:val="22"/>
          <w:lang w:val="es-MX"/>
        </w:rPr>
        <w:t xml:space="preserve"> clases pasivas $6.2 millones, entre otras. </w:t>
      </w:r>
    </w:p>
    <w:p w14:paraId="7220C1CF" w14:textId="77777777" w:rsidR="002B2788" w:rsidRPr="00586B36" w:rsidRDefault="002B2788" w:rsidP="008F50DD">
      <w:pPr>
        <w:pStyle w:val="NormalWeb"/>
        <w:shd w:val="clear" w:color="auto" w:fill="FFFFFF"/>
        <w:spacing w:before="0" w:beforeAutospacing="0" w:after="143" w:afterAutospacing="0" w:line="276" w:lineRule="auto"/>
        <w:jc w:val="both"/>
        <w:rPr>
          <w:rFonts w:ascii="Museo Sans 300" w:hAnsi="Museo Sans 300" w:cs="Arial"/>
          <w:iCs/>
          <w:sz w:val="16"/>
          <w:szCs w:val="16"/>
          <w:lang w:eastAsia="es-ES"/>
        </w:rPr>
      </w:pPr>
    </w:p>
    <w:p w14:paraId="27115BFA" w14:textId="4F2D58D8" w:rsidR="007732BA" w:rsidRPr="00F46D69" w:rsidRDefault="001B1625" w:rsidP="00770260">
      <w:pPr>
        <w:pStyle w:val="NormalWeb"/>
        <w:shd w:val="clear" w:color="auto" w:fill="FFFFFF"/>
        <w:spacing w:before="0" w:beforeAutospacing="0" w:after="143" w:afterAutospacing="0"/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5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Composición del </w:t>
      </w:r>
      <w:r w:rsidR="00700DC7" w:rsidRPr="00482EDC">
        <w:rPr>
          <w:rFonts w:ascii="Museo Sans 300" w:hAnsi="Museo Sans 300"/>
          <w:sz w:val="22"/>
          <w:szCs w:val="22"/>
          <w:lang w:val="es-MX"/>
        </w:rPr>
        <w:t>G</w:t>
      </w:r>
      <w:r w:rsidRPr="00482EDC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700DC7" w:rsidRPr="00482EDC">
        <w:rPr>
          <w:rFonts w:ascii="Museo Sans 300" w:hAnsi="Museo Sans 300"/>
          <w:sz w:val="22"/>
          <w:szCs w:val="22"/>
          <w:lang w:val="es-MX"/>
        </w:rPr>
        <w:t>C</w:t>
      </w:r>
      <w:r w:rsidRPr="00482EDC">
        <w:rPr>
          <w:rFonts w:ascii="Museo Sans 300" w:hAnsi="Museo Sans 300"/>
          <w:sz w:val="22"/>
          <w:szCs w:val="22"/>
          <w:lang w:val="es-MX"/>
        </w:rPr>
        <w:t xml:space="preserve">orriente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del SPNF a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>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C63771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52065724" w14:textId="5562A9DE" w:rsidR="001B1625" w:rsidRPr="008F50DD" w:rsidRDefault="004228E6" w:rsidP="007732BA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228E6">
        <w:rPr>
          <w:noProof/>
        </w:rPr>
        <w:drawing>
          <wp:inline distT="0" distB="0" distL="0" distR="0" wp14:anchorId="3FDB1256" wp14:editId="2BC4BBE3">
            <wp:extent cx="4425807" cy="2658675"/>
            <wp:effectExtent l="0" t="0" r="0" b="889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20" cy="266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9DD5D" w14:textId="77777777" w:rsidR="006E1D43" w:rsidRPr="00E478DE" w:rsidRDefault="006E1D43" w:rsidP="0084466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14:paraId="341C2125" w14:textId="4EDD9747" w:rsidR="00B76C94" w:rsidRDefault="00C64A77" w:rsidP="00FA60FA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En </w:t>
      </w:r>
      <w:r w:rsidR="00CA3452">
        <w:rPr>
          <w:rFonts w:ascii="Museo Sans 300" w:hAnsi="Museo Sans 300" w:cs="Arial"/>
          <w:iCs/>
          <w:sz w:val="22"/>
          <w:szCs w:val="22"/>
          <w:lang w:val="es-SV"/>
        </w:rPr>
        <w:t>la siguiente tabla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914D2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se presenta la evolución de los subsidios durante el período </w:t>
      </w:r>
      <w:r w:rsidR="004D45E4">
        <w:rPr>
          <w:rFonts w:ascii="Museo Sans 300" w:hAnsi="Museo Sans 300" w:cs="Arial"/>
          <w:iCs/>
          <w:sz w:val="22"/>
          <w:szCs w:val="22"/>
          <w:lang w:val="es-SV"/>
        </w:rPr>
        <w:t>de</w:t>
      </w:r>
      <w:r w:rsidR="00914D2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9766E0">
        <w:rPr>
          <w:rFonts w:ascii="Museo Sans 300" w:hAnsi="Museo Sans 300" w:cs="Arial"/>
          <w:iCs/>
          <w:sz w:val="22"/>
          <w:szCs w:val="22"/>
          <w:lang w:val="es-SV"/>
        </w:rPr>
        <w:t xml:space="preserve">enero a </w:t>
      </w:r>
      <w:r w:rsidR="00C76365">
        <w:rPr>
          <w:rFonts w:ascii="Museo Sans 300" w:hAnsi="Museo Sans 300" w:cs="Arial"/>
          <w:iCs/>
          <w:sz w:val="22"/>
          <w:szCs w:val="22"/>
          <w:lang w:val="es-SV"/>
        </w:rPr>
        <w:t>junio</w:t>
      </w:r>
      <w:r w:rsidR="00914D2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201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8 </w:t>
      </w:r>
      <w:r w:rsidR="00914D2A" w:rsidRPr="00D62284">
        <w:rPr>
          <w:rFonts w:ascii="Museo Sans 300" w:hAnsi="Museo Sans 300" w:cs="Arial"/>
          <w:iCs/>
          <w:sz w:val="22"/>
          <w:szCs w:val="22"/>
          <w:lang w:val="es-SV"/>
        </w:rPr>
        <w:t>-</w:t>
      </w:r>
      <w:r w:rsidR="00A4045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914D2A" w:rsidRPr="00D62284">
        <w:rPr>
          <w:rFonts w:ascii="Museo Sans 300" w:hAnsi="Museo Sans 300" w:cs="Arial"/>
          <w:iCs/>
          <w:sz w:val="22"/>
          <w:szCs w:val="22"/>
          <w:lang w:val="es-SV"/>
        </w:rPr>
        <w:t>202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>4</w:t>
      </w:r>
      <w:r w:rsidR="00914D2A" w:rsidRPr="00914D2A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registrando un promedio 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semes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>tral de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103.7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 millones. En el </w:t>
      </w:r>
      <w:r w:rsidR="00B76C94">
        <w:rPr>
          <w:rFonts w:ascii="Museo Sans 300" w:hAnsi="Museo Sans 300" w:cs="Arial"/>
          <w:iCs/>
          <w:sz w:val="22"/>
          <w:szCs w:val="22"/>
          <w:lang w:val="es-SV"/>
        </w:rPr>
        <w:t>segundo trimestre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 de 2024 </w:t>
      </w:r>
      <w:r w:rsidR="00BB79C7">
        <w:rPr>
          <w:rFonts w:ascii="Museo Sans 300" w:hAnsi="Museo Sans 300" w:cs="Arial"/>
          <w:iCs/>
          <w:sz w:val="22"/>
          <w:szCs w:val="22"/>
          <w:lang w:val="es-SV"/>
        </w:rPr>
        <w:t>alcanzó un monto de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128.</w:t>
      </w:r>
      <w:r w:rsidR="00586B36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BB79C7">
        <w:rPr>
          <w:rFonts w:ascii="Museo Sans 300" w:hAnsi="Museo Sans 300" w:cs="Arial"/>
          <w:iCs/>
          <w:sz w:val="22"/>
          <w:szCs w:val="22"/>
          <w:lang w:val="es-SV"/>
        </w:rPr>
        <w:t xml:space="preserve"> millones 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>presenta</w:t>
      </w:r>
      <w:r w:rsidR="00BB79C7">
        <w:rPr>
          <w:rFonts w:ascii="Museo Sans 300" w:hAnsi="Museo Sans 300" w:cs="Arial"/>
          <w:iCs/>
          <w:sz w:val="22"/>
          <w:szCs w:val="22"/>
          <w:lang w:val="es-SV"/>
        </w:rPr>
        <w:t>ndo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 la siguiente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distribución así: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61.0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</w:t>
      </w:r>
      <w:r w:rsidR="00914D2A">
        <w:rPr>
          <w:rFonts w:ascii="Museo Sans 300" w:hAnsi="Museo Sans 300" w:cs="Arial"/>
          <w:iCs/>
          <w:sz w:val="22"/>
          <w:szCs w:val="22"/>
          <w:lang w:val="es-SV"/>
        </w:rPr>
        <w:t xml:space="preserve">de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gas licuado; energía eléctrica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42.4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y transporte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 xml:space="preserve">24.7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millones. </w:t>
      </w:r>
      <w:r w:rsidR="006B628F">
        <w:rPr>
          <w:rFonts w:ascii="Museo Sans 300" w:hAnsi="Museo Sans 300" w:cs="Arial"/>
          <w:iCs/>
          <w:sz w:val="22"/>
          <w:szCs w:val="22"/>
          <w:lang w:val="es-SV"/>
        </w:rPr>
        <w:t xml:space="preserve">En términos de PIB </w:t>
      </w:r>
      <w:r w:rsidR="00414EBF">
        <w:rPr>
          <w:rFonts w:ascii="Museo Sans 300" w:hAnsi="Museo Sans 300" w:cs="Arial"/>
          <w:iCs/>
          <w:sz w:val="22"/>
          <w:szCs w:val="22"/>
          <w:lang w:val="es-SV"/>
        </w:rPr>
        <w:t xml:space="preserve">los subsidios </w:t>
      </w:r>
      <w:r w:rsidR="006B628F">
        <w:rPr>
          <w:rFonts w:ascii="Museo Sans 300" w:hAnsi="Museo Sans 300" w:cs="Arial"/>
          <w:iCs/>
          <w:sz w:val="22"/>
          <w:szCs w:val="22"/>
          <w:lang w:val="es-SV"/>
        </w:rPr>
        <w:t xml:space="preserve">fueron </w:t>
      </w:r>
      <w:r w:rsidR="006B628F" w:rsidRPr="002B2788">
        <w:rPr>
          <w:rFonts w:ascii="Museo Sans 300" w:hAnsi="Museo Sans 300" w:cs="Arial"/>
          <w:iCs/>
          <w:sz w:val="22"/>
          <w:szCs w:val="22"/>
          <w:lang w:val="es-SV"/>
        </w:rPr>
        <w:t xml:space="preserve">equivalentes a </w:t>
      </w:r>
      <w:r w:rsidR="002B2788" w:rsidRPr="002B2788">
        <w:rPr>
          <w:rFonts w:ascii="Museo Sans 300" w:hAnsi="Museo Sans 300" w:cs="Arial"/>
          <w:iCs/>
          <w:sz w:val="22"/>
          <w:szCs w:val="22"/>
          <w:lang w:val="es-SV"/>
        </w:rPr>
        <w:t>0.4% del PIB</w:t>
      </w:r>
      <w:r w:rsidR="006B628F" w:rsidRPr="002B2788">
        <w:rPr>
          <w:rFonts w:ascii="Museo Sans 300" w:hAnsi="Museo Sans 300" w:cs="Arial"/>
          <w:iCs/>
          <w:sz w:val="22"/>
          <w:szCs w:val="22"/>
          <w:lang w:val="es-SV"/>
        </w:rPr>
        <w:t>,</w:t>
      </w:r>
    </w:p>
    <w:p w14:paraId="787F3E1A" w14:textId="77777777" w:rsidR="00B76C94" w:rsidRPr="00586B36" w:rsidRDefault="00B76C94" w:rsidP="00FA60FA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14:paraId="60EFFE69" w14:textId="05FD5E83" w:rsidR="00080BF7" w:rsidRDefault="00C64A77" w:rsidP="00FA60FA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 lo que se refiere a las devoluciones de impuestos, éstas registran un monto de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49.7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millones, de l</w:t>
      </w:r>
      <w:r w:rsidR="00CA3452">
        <w:rPr>
          <w:rFonts w:ascii="Museo Sans 300" w:hAnsi="Museo Sans 300" w:cs="Arial"/>
          <w:iCs/>
          <w:sz w:val="22"/>
          <w:szCs w:val="22"/>
          <w:lang w:val="es-SV"/>
        </w:rPr>
        <w:t>o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s </w:t>
      </w:r>
      <w:r w:rsidR="00CA3452">
        <w:rPr>
          <w:rFonts w:ascii="Museo Sans 300" w:hAnsi="Museo Sans 300" w:cs="Arial"/>
          <w:iCs/>
          <w:sz w:val="22"/>
          <w:szCs w:val="22"/>
          <w:lang w:val="es-SV"/>
        </w:rPr>
        <w:t xml:space="preserve">cuales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23.8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corresponden a Devolución de IVA y $</w:t>
      </w:r>
      <w:r w:rsidR="002B2788">
        <w:rPr>
          <w:rFonts w:ascii="Museo Sans 300" w:hAnsi="Museo Sans 300" w:cs="Arial"/>
          <w:iCs/>
          <w:sz w:val="22"/>
          <w:szCs w:val="22"/>
          <w:lang w:val="es-SV"/>
        </w:rPr>
        <w:t>25.9</w:t>
      </w:r>
      <w:r w:rsidR="00BB79C7">
        <w:rPr>
          <w:rFonts w:ascii="Museo Sans 300" w:hAnsi="Museo Sans 300" w:cs="Arial"/>
          <w:iCs/>
          <w:sz w:val="22"/>
          <w:szCs w:val="22"/>
          <w:lang w:val="es-SV"/>
        </w:rPr>
        <w:t xml:space="preserve"> millones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CA3452">
        <w:rPr>
          <w:rFonts w:ascii="Museo Sans 300" w:hAnsi="Museo Sans 300" w:cs="Arial"/>
          <w:iCs/>
          <w:sz w:val="22"/>
          <w:szCs w:val="22"/>
          <w:lang w:val="es-SV"/>
        </w:rPr>
        <w:t xml:space="preserve">a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devoluciones de </w:t>
      </w:r>
      <w:r w:rsidR="00926789" w:rsidRPr="00D62284">
        <w:rPr>
          <w:rFonts w:ascii="Museo Sans 300" w:hAnsi="Museo Sans 300" w:cs="Arial"/>
          <w:iCs/>
          <w:sz w:val="22"/>
          <w:szCs w:val="22"/>
          <w:lang w:val="es-SV"/>
        </w:rPr>
        <w:t>I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>mpuesto sobre la R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enta.</w:t>
      </w:r>
      <w:r w:rsidR="0085051F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</w:p>
    <w:p w14:paraId="6D22459C" w14:textId="77777777" w:rsidR="00DD1773" w:rsidRPr="00E478DE" w:rsidRDefault="00DD1773" w:rsidP="00CC3974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14:paraId="0949E569" w14:textId="77777777" w:rsidR="00F5198D" w:rsidRDefault="00F5198D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3E5C474" w14:textId="77777777" w:rsidR="00F5198D" w:rsidRDefault="00F5198D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27A5A48" w14:textId="77777777" w:rsidR="00F5198D" w:rsidRDefault="00F5198D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22A6D04" w14:textId="0B7F63E8" w:rsidR="00F5198D" w:rsidRDefault="00F5198D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128714E" w14:textId="34879C5C" w:rsidR="002F2B4B" w:rsidRDefault="002F2B4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186437F" w14:textId="26D84351" w:rsidR="002F2B4B" w:rsidRDefault="002F2B4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19B4EA5" w14:textId="77777777" w:rsidR="002F2B4B" w:rsidRDefault="002F2B4B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39ACBE4" w14:textId="77777777" w:rsidR="00F5198D" w:rsidRDefault="007322EB" w:rsidP="00E75292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>T</w:t>
      </w:r>
      <w:r w:rsidR="004F29B4" w:rsidRPr="00D62284">
        <w:rPr>
          <w:rFonts w:ascii="Museo Sans 300" w:hAnsi="Museo Sans 300"/>
          <w:b/>
          <w:sz w:val="22"/>
          <w:szCs w:val="22"/>
          <w:lang w:val="es-MX"/>
        </w:rPr>
        <w:t xml:space="preserve">abla No. </w:t>
      </w:r>
      <w:r w:rsidR="006B57E8" w:rsidRPr="00D62284">
        <w:rPr>
          <w:rFonts w:ascii="Museo Sans 300" w:hAnsi="Museo Sans 300"/>
          <w:b/>
          <w:sz w:val="22"/>
          <w:szCs w:val="22"/>
          <w:lang w:val="es-MX"/>
        </w:rPr>
        <w:t>3</w:t>
      </w:r>
      <w:r w:rsidR="00F14F4B" w:rsidRPr="00D62284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Subsidios y Devoluciones de </w:t>
      </w:r>
      <w:r w:rsidR="00546F81" w:rsidRPr="00D62284">
        <w:rPr>
          <w:rFonts w:ascii="Museo Sans 300" w:hAnsi="Museo Sans 300"/>
          <w:b/>
          <w:sz w:val="22"/>
          <w:szCs w:val="22"/>
          <w:lang w:val="es-MX"/>
        </w:rPr>
        <w:t>Impuestos a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 w:rsidR="00215EB6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>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C63771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02A98190" w14:textId="0A9D3316" w:rsidR="00123067" w:rsidRDefault="00F5198D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>
        <w:rPr>
          <w:rFonts w:ascii="Museo Sans 300" w:hAnsi="Museo Sans 300"/>
          <w:b/>
          <w:sz w:val="22"/>
          <w:szCs w:val="22"/>
          <w:lang w:val="es-MX"/>
        </w:rPr>
        <w:t xml:space="preserve">En </w:t>
      </w:r>
      <w:r w:rsidR="00E75292" w:rsidRPr="00D62284">
        <w:rPr>
          <w:rFonts w:ascii="Museo Sans 300" w:hAnsi="Museo Sans 300"/>
          <w:b/>
          <w:sz w:val="22"/>
          <w:szCs w:val="22"/>
          <w:lang w:val="es-MX"/>
        </w:rPr>
        <w:t>Millones de $</w:t>
      </w:r>
    </w:p>
    <w:p w14:paraId="01E02EAB" w14:textId="77777777" w:rsidR="00914D2A" w:rsidRDefault="00914D2A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0009715" w14:textId="04F0CC28" w:rsidR="00914D2A" w:rsidRPr="00D62284" w:rsidRDefault="004228E6" w:rsidP="00E75292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4228E6">
        <w:rPr>
          <w:noProof/>
        </w:rPr>
        <w:drawing>
          <wp:inline distT="0" distB="0" distL="0" distR="0" wp14:anchorId="3B047D5E" wp14:editId="507B937B">
            <wp:extent cx="4964757" cy="1990165"/>
            <wp:effectExtent l="0" t="0" r="762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21" cy="20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668DA" w14:textId="77777777" w:rsidR="00115FF2" w:rsidRDefault="00E478DE" w:rsidP="00586B36">
      <w:pPr>
        <w:rPr>
          <w:rFonts w:ascii="Museo Sans 300" w:hAnsi="Museo Sans 300" w:cs="Arial"/>
          <w:iCs/>
          <w:sz w:val="18"/>
          <w:szCs w:val="18"/>
          <w:lang w:val="es-SV"/>
        </w:rPr>
      </w:pPr>
      <w:r>
        <w:rPr>
          <w:rFonts w:ascii="Museo Sans 300" w:hAnsi="Museo Sans 300" w:cs="Arial"/>
          <w:iCs/>
          <w:sz w:val="18"/>
          <w:szCs w:val="18"/>
          <w:lang w:val="es-SV"/>
        </w:rPr>
        <w:t xml:space="preserve">            </w:t>
      </w:r>
      <w:bookmarkStart w:id="47" w:name="_Toc411843466"/>
      <w:bookmarkStart w:id="48" w:name="_Toc56581212"/>
      <w:bookmarkStart w:id="49" w:name="_Toc169162415"/>
    </w:p>
    <w:p w14:paraId="0E27AD1C" w14:textId="20AE9066" w:rsidR="00BE54F5" w:rsidRPr="00FB4696" w:rsidRDefault="00BB79C7" w:rsidP="00586B36">
      <w:pPr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>2</w:t>
      </w:r>
      <w:r w:rsidR="009B117C" w:rsidRPr="00FB4696">
        <w:rPr>
          <w:rFonts w:ascii="Museo Sans 300" w:hAnsi="Museo Sans 300"/>
          <w:sz w:val="22"/>
          <w:szCs w:val="22"/>
          <w:lang w:val="es-MX"/>
        </w:rPr>
        <w:t>.2</w:t>
      </w:r>
      <w:r w:rsidR="00442DE5" w:rsidRPr="00FB4696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FB4696">
        <w:rPr>
          <w:rFonts w:ascii="Museo Sans 300" w:hAnsi="Museo Sans 300"/>
          <w:sz w:val="22"/>
          <w:szCs w:val="22"/>
          <w:lang w:val="es-MX"/>
        </w:rPr>
        <w:t xml:space="preserve">Gasto de </w:t>
      </w:r>
      <w:r w:rsidR="00627902">
        <w:rPr>
          <w:rFonts w:ascii="Museo Sans 300" w:hAnsi="Museo Sans 300"/>
          <w:sz w:val="22"/>
          <w:szCs w:val="22"/>
          <w:lang w:val="es-MX"/>
        </w:rPr>
        <w:t>C</w:t>
      </w:r>
      <w:r w:rsidR="00BE54F5" w:rsidRPr="00FB4696">
        <w:rPr>
          <w:rFonts w:ascii="Museo Sans 300" w:hAnsi="Museo Sans 300"/>
          <w:sz w:val="22"/>
          <w:szCs w:val="22"/>
          <w:lang w:val="es-MX"/>
        </w:rPr>
        <w:t>apital</w:t>
      </w:r>
      <w:bookmarkEnd w:id="47"/>
      <w:bookmarkEnd w:id="48"/>
      <w:bookmarkEnd w:id="49"/>
    </w:p>
    <w:p w14:paraId="2328D0EF" w14:textId="77777777" w:rsidR="00BE54F5" w:rsidRPr="00D62284" w:rsidRDefault="00BE54F5" w:rsidP="00BE54F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38F93D1" w14:textId="6B4C6C4D" w:rsidR="00023B61" w:rsidRDefault="00BF7266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bookmarkStart w:id="50" w:name="_Hlk128489614"/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Los gastos de capital del SPNF al mes de </w:t>
      </w:r>
      <w:r w:rsidR="00C76365">
        <w:rPr>
          <w:rFonts w:ascii="Museo Sans 300" w:hAnsi="Museo Sans 300" w:cs="Arial"/>
          <w:iCs/>
          <w:sz w:val="22"/>
          <w:szCs w:val="22"/>
          <w:lang w:val="es-419"/>
        </w:rPr>
        <w:t>junio</w:t>
      </w:r>
      <w:r w:rsidR="00F02D4D">
        <w:rPr>
          <w:rFonts w:ascii="Museo Sans 300" w:hAnsi="Museo Sans 300" w:cs="Arial"/>
          <w:iCs/>
          <w:sz w:val="22"/>
          <w:szCs w:val="22"/>
          <w:lang w:val="es-419"/>
        </w:rPr>
        <w:t xml:space="preserve"> de 2024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alcanzaron un monto de $</w:t>
      </w:r>
      <w:r w:rsidR="00E547F3">
        <w:rPr>
          <w:rFonts w:ascii="Museo Sans 300" w:hAnsi="Museo Sans 300" w:cs="Arial"/>
          <w:iCs/>
          <w:sz w:val="22"/>
          <w:szCs w:val="22"/>
          <w:lang w:val="es-419"/>
        </w:rPr>
        <w:t>591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>.4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experimentando un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 xml:space="preserve"> incremento</w:t>
      </w:r>
      <w:r w:rsidR="008E6E12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BB79C7">
        <w:rPr>
          <w:rFonts w:ascii="Museo Sans 300" w:hAnsi="Museo Sans 300" w:cs="Arial"/>
          <w:iCs/>
          <w:sz w:val="22"/>
          <w:szCs w:val="22"/>
          <w:lang w:val="es-419"/>
        </w:rPr>
        <w:t>1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>2</w:t>
      </w:r>
      <w:r w:rsidR="00BB79C7">
        <w:rPr>
          <w:rFonts w:ascii="Museo Sans 300" w:hAnsi="Museo Sans 300" w:cs="Arial"/>
          <w:iCs/>
          <w:sz w:val="22"/>
          <w:szCs w:val="22"/>
          <w:lang w:val="es-419"/>
        </w:rPr>
        <w:t>.7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% con respecto a</w:t>
      </w:r>
      <w:r w:rsidR="007970F0">
        <w:rPr>
          <w:rFonts w:ascii="Museo Sans 300" w:hAnsi="Museo Sans 300" w:cs="Arial"/>
          <w:iCs/>
          <w:sz w:val="22"/>
          <w:szCs w:val="22"/>
          <w:lang w:val="es-419"/>
        </w:rPr>
        <w:t xml:space="preserve"> junio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202</w:t>
      </w:r>
      <w:r w:rsidR="00065E71">
        <w:rPr>
          <w:rFonts w:ascii="Museo Sans 300" w:hAnsi="Museo Sans 300" w:cs="Arial"/>
          <w:iCs/>
          <w:sz w:val="22"/>
          <w:szCs w:val="22"/>
          <w:lang w:val="es-419"/>
        </w:rPr>
        <w:t>3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, producto</w:t>
      </w:r>
      <w:r w:rsidR="00A517F2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>de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 xml:space="preserve">l incremento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>en la inversión pública</w:t>
      </w:r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. </w:t>
      </w:r>
    </w:p>
    <w:p w14:paraId="1BB4B61C" w14:textId="77777777" w:rsidR="00023B61" w:rsidRDefault="00023B61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6FE4186B" w14:textId="1E00B3EA" w:rsidR="0018549A" w:rsidRDefault="00023B61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>
        <w:rPr>
          <w:rFonts w:ascii="Museo Sans 300" w:hAnsi="Museo Sans 300" w:cs="Arial"/>
          <w:iCs/>
          <w:sz w:val="22"/>
          <w:szCs w:val="22"/>
          <w:lang w:val="es-419"/>
        </w:rPr>
        <w:t xml:space="preserve">La 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>Inversión Pública del SPNF alcanzó un valor de $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>559.4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CA3452">
        <w:rPr>
          <w:rFonts w:ascii="Museo Sans 300" w:hAnsi="Museo Sans 300" w:cs="Arial"/>
          <w:iCs/>
          <w:sz w:val="22"/>
          <w:szCs w:val="22"/>
          <w:lang w:val="es-419"/>
        </w:rPr>
        <w:t>, con un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 xml:space="preserve"> aumento </w:t>
      </w:r>
      <w:r w:rsidR="00B76C94">
        <w:rPr>
          <w:rFonts w:ascii="Museo Sans 300" w:hAnsi="Museo Sans 300" w:cs="Arial"/>
          <w:iCs/>
          <w:sz w:val="22"/>
          <w:szCs w:val="22"/>
          <w:lang w:val="es-419"/>
        </w:rPr>
        <w:t xml:space="preserve">anual </w:t>
      </w:r>
      <w:r w:rsidR="00CA3452">
        <w:rPr>
          <w:rFonts w:ascii="Museo Sans 300" w:hAnsi="Museo Sans 300" w:cs="Arial"/>
          <w:iCs/>
          <w:sz w:val="22"/>
          <w:szCs w:val="22"/>
          <w:lang w:val="es-419"/>
        </w:rPr>
        <w:t>de $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>70.3</w:t>
      </w:r>
      <w:r w:rsidR="00CA3452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; representando un </w:t>
      </w:r>
      <w:r w:rsidR="00026852">
        <w:rPr>
          <w:rFonts w:ascii="Museo Sans 300" w:hAnsi="Museo Sans 300" w:cs="Arial"/>
          <w:iCs/>
          <w:sz w:val="22"/>
          <w:szCs w:val="22"/>
          <w:lang w:val="es-419"/>
        </w:rPr>
        <w:t>1.6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>% del PIB</w:t>
      </w:r>
      <w:bookmarkEnd w:id="50"/>
      <w:r w:rsidR="008E6E12">
        <w:rPr>
          <w:rFonts w:ascii="Museo Sans 300" w:hAnsi="Museo Sans 300" w:cs="Arial"/>
          <w:iCs/>
          <w:sz w:val="22"/>
          <w:szCs w:val="22"/>
          <w:lang w:val="es-419"/>
        </w:rPr>
        <w:t>.</w:t>
      </w:r>
    </w:p>
    <w:p w14:paraId="1C89B889" w14:textId="77777777" w:rsidR="0076276A" w:rsidRPr="0076276A" w:rsidRDefault="0076276A" w:rsidP="0076276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/>
          <w:iCs/>
          <w:sz w:val="22"/>
          <w:szCs w:val="22"/>
          <w:lang w:val="es-419"/>
        </w:rPr>
      </w:pPr>
    </w:p>
    <w:p w14:paraId="6A791664" w14:textId="68E6EA34" w:rsidR="0018549A" w:rsidRPr="002C7EF3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Entre los programas y proyectos con mayores avances al mes de </w:t>
      </w:r>
      <w:r w:rsidR="00C76365" w:rsidRPr="002C7EF3">
        <w:rPr>
          <w:rFonts w:ascii="Museo Sans 300" w:hAnsi="Museo Sans 300" w:cs="Arial"/>
          <w:iCs/>
          <w:sz w:val="22"/>
          <w:szCs w:val="22"/>
          <w:lang w:val="es-419"/>
        </w:rPr>
        <w:t>junio</w:t>
      </w:r>
      <w:r w:rsidR="00D73659"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202</w:t>
      </w:r>
      <w:r w:rsidR="00065E71" w:rsidRPr="002C7EF3">
        <w:rPr>
          <w:rFonts w:ascii="Museo Sans 300" w:hAnsi="Museo Sans 300" w:cs="Arial"/>
          <w:iCs/>
          <w:sz w:val="22"/>
          <w:szCs w:val="22"/>
          <w:lang w:val="es-419"/>
        </w:rPr>
        <w:t>4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se destacan los siguientes:</w:t>
      </w:r>
    </w:p>
    <w:p w14:paraId="425CE421" w14:textId="77777777" w:rsidR="0018549A" w:rsidRPr="00026852" w:rsidRDefault="0018549A" w:rsidP="0018549A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highlight w:val="yellow"/>
          <w:lang w:val="es-419"/>
        </w:rPr>
      </w:pPr>
    </w:p>
    <w:p w14:paraId="7FFB59F2" w14:textId="1FD67B12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CEL: Central Hidroeléctrica 3 de </w:t>
      </w:r>
      <w:r w:rsidR="003D61AB" w:rsidRPr="002C7EF3">
        <w:rPr>
          <w:rFonts w:ascii="Museo Sans 300" w:hAnsi="Museo Sans 300" w:cs="Arial"/>
          <w:iCs/>
          <w:sz w:val="22"/>
          <w:szCs w:val="22"/>
          <w:lang w:val="es-419"/>
        </w:rPr>
        <w:t>febrero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. </w:t>
      </w:r>
    </w:p>
    <w:p w14:paraId="68B6A2C8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418FB4E3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CEPA: Ampliación del área de registro de pasajeros del Aeropuerto Internacional de El Salvador, San Óscar Arnulfo Romero y Galdámez, Rehabilitación de frente de atraque y costado sur (lado mar) de muelle "A" del Puerto de Acajutla, Sonsonate</w:t>
      </w:r>
    </w:p>
    <w:p w14:paraId="411B4753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</w:p>
    <w:p w14:paraId="4E8C1358" w14:textId="580BEAC5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MINSAL: Programa Integrado de Salud II, Programa de Respuesta de El Salvador ante el COVID-19, Programa Creciendo Saludables Juntos: Desarrollo Integral de la Primera Infancia en El </w:t>
      </w:r>
      <w:r w:rsidR="001263AD" w:rsidRPr="002C7EF3">
        <w:rPr>
          <w:rFonts w:ascii="Museo Sans 300" w:hAnsi="Museo Sans 300" w:cs="Arial"/>
          <w:iCs/>
          <w:sz w:val="22"/>
          <w:szCs w:val="22"/>
          <w:lang w:val="es-419"/>
        </w:rPr>
        <w:t>Salvador, Programa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Creciendo Saludables Juntos: Desarrollo Integral de la Primera Infancia en El Salvador.</w:t>
      </w:r>
    </w:p>
    <w:p w14:paraId="6ECEE8CA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12C574B6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ANDA: Programa de perforación y equipamiento de pozos profundos a nivel nacional. Primera Etapa, Programa de Fortalecimiento del Sector Agua Potable y Saneamiento en El Salvador. Programa de Resiliencia del Sector Agua en zonas priorizadas de El Salvador</w:t>
      </w:r>
    </w:p>
    <w:p w14:paraId="3C1B302D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7A1401D1" w14:textId="30FF4C1B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INDES: Mejoramiento de Complejo Deportivo El Polvorín, </w:t>
      </w:r>
      <w:r w:rsidR="002F57EF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Mejoramiento de Parque de Pelota Saturnino Bengoa, </w:t>
      </w:r>
      <w:r w:rsidR="000822A8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unicipio y </w:t>
      </w:r>
      <w:r w:rsidR="00586B36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epartamento de San Salvador</w:t>
      </w:r>
      <w:r w:rsidR="000822A8">
        <w:rPr>
          <w:rFonts w:ascii="Museo Sans 300" w:hAnsi="Museo Sans 300" w:cs="Arial"/>
          <w:iCs/>
          <w:sz w:val="22"/>
          <w:szCs w:val="22"/>
          <w:lang w:val="es-419"/>
        </w:rPr>
        <w:t>;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Mejoramiento del Gimnasio Nacional José Adolfo Pineda, </w:t>
      </w:r>
      <w:r w:rsidR="002F57EF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Remodelación y equipamiento de Complejo Deportivo de Ciudad Merliot, </w:t>
      </w:r>
      <w:r w:rsidR="002F57EF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La Libertad. </w:t>
      </w:r>
    </w:p>
    <w:p w14:paraId="2E0419FE" w14:textId="77777777" w:rsidR="00586B36" w:rsidRDefault="00586B36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680941EE" w14:textId="63CF97EC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lastRenderedPageBreak/>
        <w:t>MINEDUCYT: Programa de Reducción de Brecha Digital en Centros Escolares de El Salvador, Programa de mejoramiento de ambientes educativos para la formación integral y aprendizajes, a nivel nacional, Programa de Mejora de la Calidad y Cobertura Educativa: Nacer, Crecer, Aprender.</w:t>
      </w:r>
    </w:p>
    <w:p w14:paraId="4633233F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32DC1548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FOVIAL: Programa de Inversiones Adicionales al Mantenimiento, Programa de Mantenimiento Rutinario de Vías Pavimentadas a Nivel Nacional 2023 – 2024 - Componente de inversión.</w:t>
      </w:r>
    </w:p>
    <w:p w14:paraId="40294C7D" w14:textId="77777777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0B682F61" w14:textId="411D2B66" w:rsidR="002C7EF3" w:rsidRPr="002C7EF3" w:rsidRDefault="002C7EF3" w:rsidP="002C7EF3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MOP: Construcción </w:t>
      </w:r>
      <w:r w:rsidR="000822A8">
        <w:rPr>
          <w:rFonts w:ascii="Museo Sans 300" w:hAnsi="Museo Sans 300" w:cs="Arial"/>
          <w:iCs/>
          <w:sz w:val="22"/>
          <w:szCs w:val="22"/>
          <w:lang w:val="es-419"/>
        </w:rPr>
        <w:t xml:space="preserve">del 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puente General Manuel José Arce, frontera de la </w:t>
      </w:r>
      <w:proofErr w:type="spellStart"/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Hachadura</w:t>
      </w:r>
      <w:proofErr w:type="spellEnd"/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– Pedro de Alvarado, Municipio de San Francisco Menéndez </w:t>
      </w:r>
      <w:r w:rsidR="002F57EF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Ahuachapán, Construcción de </w:t>
      </w:r>
      <w:proofErr w:type="spellStart"/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By</w:t>
      </w:r>
      <w:proofErr w:type="spellEnd"/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 Pass en la Ciudad de San Miguel, Suministro e instalación de sistema de alumbrado público en la autopista Comalapa, departamentos de San Salvador y La Paz, Mejoramiento de interconexión urbana para movilidad ciclista y peatonal, entre </w:t>
      </w:r>
      <w:r w:rsidR="00586B36">
        <w:rPr>
          <w:rFonts w:ascii="Museo Sans 300" w:hAnsi="Museo Sans 300" w:cs="Arial"/>
          <w:iCs/>
          <w:sz w:val="22"/>
          <w:szCs w:val="22"/>
          <w:lang w:val="es-419"/>
        </w:rPr>
        <w:t>A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v. El Espino y </w:t>
      </w:r>
      <w:r w:rsidR="00586B36">
        <w:rPr>
          <w:rFonts w:ascii="Museo Sans 300" w:hAnsi="Museo Sans 300" w:cs="Arial"/>
          <w:iCs/>
          <w:sz w:val="22"/>
          <w:szCs w:val="22"/>
          <w:lang w:val="es-419"/>
        </w:rPr>
        <w:t>A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 xml:space="preserve">v. Jerusalén en Bulevar Monseñor Romero, </w:t>
      </w:r>
      <w:r w:rsidR="00586B36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2C7EF3">
        <w:rPr>
          <w:rFonts w:ascii="Museo Sans 300" w:hAnsi="Museo Sans 300" w:cs="Arial"/>
          <w:iCs/>
          <w:sz w:val="22"/>
          <w:szCs w:val="22"/>
          <w:lang w:val="es-419"/>
        </w:rPr>
        <w:t>unicipio de Antiguo Cuscatlán.</w:t>
      </w:r>
    </w:p>
    <w:p w14:paraId="3AF2B57D" w14:textId="77777777" w:rsidR="002C7EF3" w:rsidRPr="002C7EF3" w:rsidRDefault="002C7EF3" w:rsidP="00BB79C7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14:paraId="582026AA" w14:textId="77777777" w:rsidR="002B2788" w:rsidRPr="002B2788" w:rsidRDefault="002B2788" w:rsidP="002B2788">
      <w:pPr>
        <w:pStyle w:val="Textoindependiente2"/>
        <w:spacing w:after="0" w:line="240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2B2788">
        <w:rPr>
          <w:rFonts w:ascii="Museo Sans 300" w:hAnsi="Museo Sans 300" w:cs="Arial"/>
          <w:iCs/>
          <w:sz w:val="22"/>
          <w:szCs w:val="22"/>
          <w:lang w:val="es-419"/>
        </w:rPr>
        <w:t>A nivel de subsectores, el Gobierno Central Consolidado ejecutó el mayor porcentaje siendo un 90.4% ($505.7 millones) del total; Resto del Gobierno General, 3.8% ($21.1 millones) y las Empresas Públicas ejecutaron un 5.8% ($32.5 millones) del total, destacando la ejecución de las instituciones de DOM, MINEDUCYT, MINSAL y MOP.</w:t>
      </w:r>
    </w:p>
    <w:p w14:paraId="7797555F" w14:textId="72186E32" w:rsidR="000B7219" w:rsidRPr="00D62284" w:rsidRDefault="007628C0" w:rsidP="00051DD1">
      <w:pPr>
        <w:spacing w:before="240" w:after="240"/>
        <w:contextualSpacing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FD7394">
        <w:rPr>
          <w:rFonts w:ascii="Museo Sans 300" w:hAnsi="Museo Sans 300"/>
          <w:sz w:val="22"/>
          <w:szCs w:val="22"/>
          <w:lang w:val="es-MX"/>
        </w:rPr>
        <w:t>6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: Inversión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>Pública a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215EB6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03B31E05" w14:textId="77777777" w:rsidR="0012688D" w:rsidRPr="00D62284" w:rsidRDefault="0012688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099346B7" w14:textId="1CC69027" w:rsidR="003D01C6" w:rsidRPr="00D62284" w:rsidRDefault="004B13DF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B13DF">
        <w:rPr>
          <w:noProof/>
        </w:rPr>
        <w:drawing>
          <wp:inline distT="0" distB="0" distL="0" distR="0" wp14:anchorId="7CCFF4BA" wp14:editId="3BEC0610">
            <wp:extent cx="5132934" cy="3083367"/>
            <wp:effectExtent l="0" t="0" r="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594" cy="308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83FD" w14:textId="77777777" w:rsidR="003E7EAD" w:rsidRPr="00D62284" w:rsidRDefault="003E7EAD" w:rsidP="000B7219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0EB3DFDB" w14:textId="37DFAC1A" w:rsidR="00AB5AA8" w:rsidRPr="00D62284" w:rsidRDefault="00AB5AA8" w:rsidP="00AB5AA8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Por sectores de actividad, la inversión en el sector Desarrollo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 xml:space="preserve">Económico </w:t>
      </w:r>
      <w:r w:rsidRPr="00D62284">
        <w:rPr>
          <w:rFonts w:ascii="Museo Sans 300" w:hAnsi="Museo Sans 300"/>
          <w:sz w:val="22"/>
          <w:szCs w:val="22"/>
          <w:lang w:val="es-MX"/>
        </w:rPr>
        <w:t>ejecutó un total de $</w:t>
      </w:r>
      <w:r w:rsidR="00AD32D0">
        <w:rPr>
          <w:rFonts w:ascii="Museo Sans 300" w:hAnsi="Museo Sans 300"/>
          <w:sz w:val="22"/>
          <w:szCs w:val="22"/>
          <w:lang w:val="es-MX"/>
        </w:rPr>
        <w:t>166.6</w:t>
      </w:r>
      <w:r w:rsidR="00AB3647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millones, con una participación de </w:t>
      </w:r>
      <w:r w:rsidR="005079DD">
        <w:rPr>
          <w:rFonts w:ascii="Museo Sans 300" w:hAnsi="Museo Sans 300"/>
          <w:sz w:val="22"/>
          <w:szCs w:val="22"/>
          <w:lang w:val="es-MX"/>
        </w:rPr>
        <w:t>2</w:t>
      </w:r>
      <w:r w:rsidR="00AD32D0">
        <w:rPr>
          <w:rFonts w:ascii="Museo Sans 300" w:hAnsi="Museo Sans 300"/>
          <w:sz w:val="22"/>
          <w:szCs w:val="22"/>
          <w:lang w:val="es-MX"/>
        </w:rPr>
        <w:t>9.8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de la inversión total, destacando los recursos destinados al subsector de Transporte y Almacenaje </w:t>
      </w:r>
      <w:r w:rsidR="00023B61">
        <w:rPr>
          <w:rFonts w:ascii="Museo Sans 300" w:hAnsi="Museo Sans 300"/>
          <w:sz w:val="22"/>
          <w:szCs w:val="22"/>
          <w:lang w:val="es-MX"/>
        </w:rPr>
        <w:t xml:space="preserve">con </w:t>
      </w:r>
      <w:r w:rsidRPr="00D62284">
        <w:rPr>
          <w:rFonts w:ascii="Museo Sans 300" w:hAnsi="Museo Sans 300"/>
          <w:sz w:val="22"/>
          <w:szCs w:val="22"/>
          <w:lang w:val="es-MX"/>
        </w:rPr>
        <w:t>$</w:t>
      </w:r>
      <w:r w:rsidR="00AD32D0">
        <w:rPr>
          <w:rFonts w:ascii="Museo Sans 300" w:hAnsi="Museo Sans 300"/>
          <w:sz w:val="22"/>
          <w:szCs w:val="22"/>
          <w:lang w:val="es-MX"/>
        </w:rPr>
        <w:t>105.9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con una participación del </w:t>
      </w:r>
      <w:r w:rsidR="004B4137" w:rsidRPr="00D62284">
        <w:rPr>
          <w:rFonts w:ascii="Museo Sans 300" w:hAnsi="Museo Sans 300"/>
          <w:sz w:val="22"/>
          <w:szCs w:val="22"/>
          <w:lang w:val="es-MX"/>
        </w:rPr>
        <w:t>1</w:t>
      </w:r>
      <w:r w:rsidR="005079DD">
        <w:rPr>
          <w:rFonts w:ascii="Museo Sans 300" w:hAnsi="Museo Sans 300"/>
          <w:sz w:val="22"/>
          <w:szCs w:val="22"/>
          <w:lang w:val="es-MX"/>
        </w:rPr>
        <w:t>8.</w:t>
      </w:r>
      <w:r w:rsidR="00AD32D0">
        <w:rPr>
          <w:rFonts w:ascii="Museo Sans 300" w:hAnsi="Museo Sans 300"/>
          <w:sz w:val="22"/>
          <w:szCs w:val="22"/>
          <w:lang w:val="es-MX"/>
        </w:rPr>
        <w:t>9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>%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entre otros, tal como se muestra en la tabla No. 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</w:p>
    <w:p w14:paraId="259F9E4A" w14:textId="77777777" w:rsidR="00E52CBD" w:rsidRPr="00D62284" w:rsidRDefault="00E52CB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640D6809" w14:textId="6017EC8E" w:rsidR="00023B61" w:rsidRPr="00023B61" w:rsidRDefault="005327AE" w:rsidP="00231F0C">
      <w:pPr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Asimismo, la inversión para el Desarrollo Social ascendió a $</w:t>
      </w:r>
      <w:r w:rsidR="00AD32D0">
        <w:rPr>
          <w:rFonts w:ascii="Museo Sans 300" w:hAnsi="Museo Sans 300"/>
          <w:sz w:val="22"/>
          <w:szCs w:val="22"/>
          <w:lang w:val="es-MX"/>
        </w:rPr>
        <w:t>366.8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con una participación del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5079DD">
        <w:rPr>
          <w:rFonts w:ascii="Museo Sans 300" w:hAnsi="Museo Sans 300"/>
          <w:sz w:val="22"/>
          <w:szCs w:val="22"/>
          <w:lang w:val="es-MX"/>
        </w:rPr>
        <w:t>6</w:t>
      </w:r>
      <w:r w:rsidR="00AD32D0">
        <w:rPr>
          <w:rFonts w:ascii="Museo Sans 300" w:hAnsi="Museo Sans 300"/>
          <w:sz w:val="22"/>
          <w:szCs w:val="22"/>
          <w:lang w:val="es-MX"/>
        </w:rPr>
        <w:t>5.6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en la inversión total, destacándose 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 xml:space="preserve">Desarrollo Urbano y Comunal con 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lastRenderedPageBreak/>
        <w:t>$</w:t>
      </w:r>
      <w:r w:rsidR="00AD32D0">
        <w:rPr>
          <w:rFonts w:ascii="Museo Sans 300" w:hAnsi="Museo Sans 300"/>
          <w:sz w:val="22"/>
          <w:szCs w:val="22"/>
          <w:lang w:val="es-MX"/>
        </w:rPr>
        <w:t>153.7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 xml:space="preserve"> millones, equivalente a 2</w:t>
      </w:r>
      <w:r w:rsidR="00AD32D0">
        <w:rPr>
          <w:rFonts w:ascii="Museo Sans 300" w:hAnsi="Museo Sans 300"/>
          <w:sz w:val="22"/>
          <w:szCs w:val="22"/>
          <w:lang w:val="es-MX"/>
        </w:rPr>
        <w:t>7.5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>% del total; Educación y Cultura $</w:t>
      </w:r>
      <w:r w:rsidR="00AD32D0">
        <w:rPr>
          <w:rFonts w:ascii="Museo Sans 300" w:hAnsi="Museo Sans 300"/>
          <w:sz w:val="22"/>
          <w:szCs w:val="22"/>
          <w:lang w:val="es-MX"/>
        </w:rPr>
        <w:t>86.1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 xml:space="preserve"> millones con una participación de 1</w:t>
      </w:r>
      <w:r w:rsidR="00AD32D0">
        <w:rPr>
          <w:rFonts w:ascii="Museo Sans 300" w:hAnsi="Museo Sans 300"/>
          <w:sz w:val="22"/>
          <w:szCs w:val="22"/>
          <w:lang w:val="es-MX"/>
        </w:rPr>
        <w:t>5.4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>%; y Salud, $</w:t>
      </w:r>
      <w:r w:rsidR="00AD32D0">
        <w:rPr>
          <w:rFonts w:ascii="Museo Sans 300" w:hAnsi="Museo Sans 300"/>
          <w:sz w:val="22"/>
          <w:szCs w:val="22"/>
          <w:lang w:val="es-MX"/>
        </w:rPr>
        <w:t>82.5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 xml:space="preserve"> millones equivalente a 14.</w:t>
      </w:r>
      <w:r w:rsidR="00AD32D0">
        <w:rPr>
          <w:rFonts w:ascii="Museo Sans 300" w:hAnsi="Museo Sans 300"/>
          <w:sz w:val="22"/>
          <w:szCs w:val="22"/>
          <w:lang w:val="es-MX"/>
        </w:rPr>
        <w:t>8</w:t>
      </w:r>
      <w:r w:rsidR="00023B61" w:rsidRPr="00023B61">
        <w:rPr>
          <w:rFonts w:ascii="Museo Sans 300" w:hAnsi="Museo Sans 300"/>
          <w:sz w:val="22"/>
          <w:szCs w:val="22"/>
          <w:lang w:val="es-MX"/>
        </w:rPr>
        <w:t>% entre otros.</w:t>
      </w:r>
    </w:p>
    <w:p w14:paraId="1385F827" w14:textId="77777777" w:rsidR="0005223C" w:rsidRPr="00F63412" w:rsidRDefault="0005223C" w:rsidP="00231F0C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</w:p>
    <w:p w14:paraId="4A1C03F1" w14:textId="5F08D6E8" w:rsidR="00746985" w:rsidRPr="00D62284" w:rsidRDefault="00746985" w:rsidP="00231F0C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Tabla </w:t>
      </w:r>
      <w:r w:rsidR="006B57E8"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Inversión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P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ública por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ectores de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ctividad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 w:rsidR="00215EB6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5D05DD">
        <w:rPr>
          <w:rFonts w:ascii="Museo Sans 300" w:hAnsi="Museo Sans 300"/>
          <w:b/>
          <w:sz w:val="22"/>
          <w:szCs w:val="22"/>
          <w:lang w:val="es-MX"/>
        </w:rPr>
        <w:t>4</w:t>
      </w:r>
    </w:p>
    <w:p w14:paraId="2FD02193" w14:textId="77777777" w:rsidR="00746985" w:rsidRPr="00D62284" w:rsidRDefault="00746985" w:rsidP="00231F0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$ y % de Participación)</w:t>
      </w:r>
    </w:p>
    <w:p w14:paraId="5EA4C2E4" w14:textId="77777777" w:rsidR="005327AE" w:rsidRPr="00F63412" w:rsidRDefault="005327AE" w:rsidP="00746985">
      <w:pPr>
        <w:jc w:val="center"/>
        <w:rPr>
          <w:rFonts w:ascii="Museo Sans 300" w:hAnsi="Museo Sans 300"/>
          <w:b/>
          <w:sz w:val="16"/>
          <w:szCs w:val="16"/>
          <w:lang w:val="es-MX"/>
        </w:rPr>
      </w:pPr>
    </w:p>
    <w:p w14:paraId="71D59166" w14:textId="2F49E635" w:rsidR="007D580D" w:rsidRPr="00D62284" w:rsidRDefault="004B13DF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B13DF">
        <w:rPr>
          <w:noProof/>
        </w:rPr>
        <w:drawing>
          <wp:inline distT="0" distB="0" distL="0" distR="0" wp14:anchorId="4898999A" wp14:editId="120E214D">
            <wp:extent cx="4488676" cy="3972645"/>
            <wp:effectExtent l="0" t="0" r="7620" b="889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65" cy="399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D777" w14:textId="77777777" w:rsidR="00746985" w:rsidRPr="00D62284" w:rsidRDefault="00746985" w:rsidP="00746985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7DC59FA1" w14:textId="77777777" w:rsidR="00121393" w:rsidRPr="00C119F1" w:rsidRDefault="00AA7D08" w:rsidP="00C119F1">
      <w:pPr>
        <w:pStyle w:val="Ttulo2"/>
        <w:rPr>
          <w:rFonts w:ascii="Museo Sans 300" w:hAnsi="Museo Sans 300"/>
          <w:sz w:val="22"/>
          <w:szCs w:val="22"/>
          <w:lang w:val="es-MX"/>
        </w:rPr>
      </w:pPr>
      <w:bookmarkStart w:id="51" w:name="_Toc505951457"/>
      <w:bookmarkStart w:id="52" w:name="_Toc56581213"/>
      <w:bookmarkStart w:id="53" w:name="_Toc169162416"/>
      <w:bookmarkStart w:id="54" w:name="_Toc308681668"/>
      <w:r w:rsidRPr="00C119F1">
        <w:rPr>
          <w:rFonts w:ascii="Museo Sans 300" w:hAnsi="Museo Sans 300"/>
          <w:sz w:val="22"/>
          <w:szCs w:val="22"/>
          <w:lang w:val="es-MX"/>
        </w:rPr>
        <w:t>3</w:t>
      </w:r>
      <w:r w:rsidR="009B117C" w:rsidRPr="00C119F1">
        <w:rPr>
          <w:rFonts w:ascii="Museo Sans 300" w:hAnsi="Museo Sans 300"/>
          <w:sz w:val="22"/>
          <w:szCs w:val="22"/>
          <w:lang w:val="es-MX"/>
        </w:rPr>
        <w:t xml:space="preserve">. </w:t>
      </w:r>
      <w:r w:rsidR="00442DE5" w:rsidRPr="00C119F1">
        <w:rPr>
          <w:rFonts w:ascii="Museo Sans 300" w:hAnsi="Museo Sans 300"/>
          <w:sz w:val="22"/>
          <w:szCs w:val="22"/>
          <w:lang w:val="es-MX"/>
        </w:rPr>
        <w:t>Deuda del SPNF</w:t>
      </w:r>
      <w:bookmarkEnd w:id="51"/>
      <w:bookmarkEnd w:id="52"/>
      <w:bookmarkEnd w:id="53"/>
      <w:r w:rsidR="00121393" w:rsidRPr="00C119F1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2189D78E" w14:textId="77777777" w:rsidR="00442DE5" w:rsidRPr="00D62284" w:rsidRDefault="00442DE5" w:rsidP="00442DE5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F1FDEFC" w14:textId="095C8612" w:rsidR="005A7506" w:rsidRDefault="00092055" w:rsidP="005B240D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bookmarkStart w:id="55" w:name="_Hlk128489649"/>
      <w:bookmarkStart w:id="56" w:name="_Hlk121213031"/>
      <w:r w:rsidRPr="009C504A">
        <w:rPr>
          <w:rFonts w:ascii="Museo Sans 300" w:hAnsi="Museo Sans 300"/>
          <w:sz w:val="22"/>
          <w:szCs w:val="22"/>
          <w:lang w:val="es-MX"/>
        </w:rPr>
        <w:t xml:space="preserve">La deuda del SPNF sin incluir pensiones al mes de </w:t>
      </w:r>
      <w:r w:rsidR="00C76365" w:rsidRPr="009C504A">
        <w:rPr>
          <w:rFonts w:ascii="Museo Sans 300" w:hAnsi="Museo Sans 300"/>
          <w:sz w:val="22"/>
          <w:szCs w:val="22"/>
          <w:lang w:val="es-MX"/>
        </w:rPr>
        <w:t>junio</w:t>
      </w:r>
      <w:r w:rsidR="0006124F" w:rsidRPr="009C504A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42C94" w:rsidRPr="009C504A">
        <w:rPr>
          <w:rFonts w:ascii="Museo Sans 300" w:hAnsi="Museo Sans 300"/>
          <w:sz w:val="22"/>
          <w:szCs w:val="22"/>
          <w:lang w:val="es-MX"/>
        </w:rPr>
        <w:t>20</w:t>
      </w:r>
      <w:r w:rsidR="00420EE2" w:rsidRPr="009C504A">
        <w:rPr>
          <w:rFonts w:ascii="Museo Sans 300" w:hAnsi="Museo Sans 300"/>
          <w:sz w:val="22"/>
          <w:szCs w:val="22"/>
          <w:lang w:val="es-MX"/>
        </w:rPr>
        <w:t>2</w:t>
      </w:r>
      <w:r w:rsidR="00065E71" w:rsidRPr="009C504A">
        <w:rPr>
          <w:rFonts w:ascii="Museo Sans 300" w:hAnsi="Museo Sans 300"/>
          <w:sz w:val="22"/>
          <w:szCs w:val="22"/>
          <w:lang w:val="es-MX"/>
        </w:rPr>
        <w:t>4</w:t>
      </w:r>
      <w:r w:rsidR="0006124F" w:rsidRPr="009C504A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9C504A">
        <w:rPr>
          <w:rFonts w:ascii="Museo Sans 300" w:hAnsi="Museo Sans 300"/>
          <w:sz w:val="22"/>
          <w:szCs w:val="22"/>
          <w:lang w:val="es-MX"/>
        </w:rPr>
        <w:t>ascendió a $</w:t>
      </w:r>
      <w:r w:rsidR="00EE128F" w:rsidRPr="009C504A">
        <w:rPr>
          <w:rFonts w:ascii="Museo Sans 300" w:hAnsi="Museo Sans 300"/>
          <w:sz w:val="22"/>
          <w:szCs w:val="22"/>
          <w:lang w:val="es-MX"/>
        </w:rPr>
        <w:t>1</w:t>
      </w:r>
      <w:r w:rsidR="00C37914" w:rsidRPr="009C504A">
        <w:rPr>
          <w:rFonts w:ascii="Museo Sans 300" w:hAnsi="Museo Sans 300"/>
          <w:sz w:val="22"/>
          <w:szCs w:val="22"/>
          <w:lang w:val="es-MX"/>
        </w:rPr>
        <w:t>9,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539.8</w:t>
      </w:r>
      <w:r w:rsidR="0084743A" w:rsidRPr="009C504A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9C504A">
        <w:rPr>
          <w:rFonts w:ascii="Museo Sans 300" w:hAnsi="Museo Sans 300"/>
          <w:sz w:val="22"/>
          <w:szCs w:val="22"/>
          <w:lang w:val="es-MX"/>
        </w:rPr>
        <w:t xml:space="preserve">millones, equivalentes a </w:t>
      </w:r>
      <w:r w:rsidR="008758FC" w:rsidRPr="009C504A">
        <w:rPr>
          <w:rFonts w:ascii="Museo Sans 300" w:hAnsi="Museo Sans 300"/>
          <w:sz w:val="22"/>
          <w:szCs w:val="22"/>
          <w:lang w:val="es-MX"/>
        </w:rPr>
        <w:t>5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4.7</w:t>
      </w:r>
      <w:r w:rsidR="00EE128F" w:rsidRPr="009C504A">
        <w:rPr>
          <w:rFonts w:ascii="Museo Sans 300" w:hAnsi="Museo Sans 300"/>
          <w:sz w:val="22"/>
          <w:szCs w:val="22"/>
          <w:lang w:val="es-MX"/>
        </w:rPr>
        <w:t>%</w:t>
      </w:r>
      <w:r w:rsidRPr="009C504A">
        <w:rPr>
          <w:rFonts w:ascii="Museo Sans 300" w:hAnsi="Museo Sans 300"/>
          <w:sz w:val="22"/>
          <w:szCs w:val="22"/>
          <w:lang w:val="es-MX"/>
        </w:rPr>
        <w:t xml:space="preserve"> del PIB. Dicho saldo está compuesto por $</w:t>
      </w:r>
      <w:r w:rsidR="00634117" w:rsidRPr="009C504A">
        <w:rPr>
          <w:rFonts w:ascii="Museo Sans 300" w:hAnsi="Museo Sans 300"/>
          <w:sz w:val="22"/>
          <w:szCs w:val="22"/>
          <w:lang w:val="es-MX"/>
        </w:rPr>
        <w:t>1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2,062.2</w:t>
      </w:r>
      <w:r w:rsidR="00600F2E" w:rsidRPr="009C504A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9C504A">
        <w:rPr>
          <w:rFonts w:ascii="Museo Sans 300" w:hAnsi="Museo Sans 300"/>
          <w:sz w:val="22"/>
          <w:szCs w:val="22"/>
          <w:lang w:val="es-MX"/>
        </w:rPr>
        <w:t>millones que corresponden a deuda externa, equivale</w:t>
      </w:r>
      <w:r w:rsidR="002A147C" w:rsidRPr="009C504A">
        <w:rPr>
          <w:rFonts w:ascii="Museo Sans 300" w:hAnsi="Museo Sans 300"/>
          <w:sz w:val="22"/>
          <w:szCs w:val="22"/>
          <w:lang w:val="es-MX"/>
        </w:rPr>
        <w:t>nte</w:t>
      </w:r>
      <w:r w:rsidRPr="009C504A">
        <w:rPr>
          <w:rFonts w:ascii="Museo Sans 300" w:hAnsi="Museo Sans 300"/>
          <w:sz w:val="22"/>
          <w:szCs w:val="22"/>
          <w:lang w:val="es-MX"/>
        </w:rPr>
        <w:t xml:space="preserve"> a </w:t>
      </w:r>
      <w:r w:rsidR="008758FC" w:rsidRPr="009C504A">
        <w:rPr>
          <w:rFonts w:ascii="Museo Sans 300" w:hAnsi="Museo Sans 300"/>
          <w:sz w:val="22"/>
          <w:szCs w:val="22"/>
          <w:lang w:val="es-MX"/>
        </w:rPr>
        <w:t>3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3.8</w:t>
      </w:r>
      <w:r w:rsidRPr="009C504A">
        <w:rPr>
          <w:rFonts w:ascii="Museo Sans 300" w:hAnsi="Museo Sans 300"/>
          <w:sz w:val="22"/>
          <w:szCs w:val="22"/>
          <w:lang w:val="es-MX"/>
        </w:rPr>
        <w:t>% del PIB y $</w:t>
      </w:r>
      <w:r w:rsidR="00C37914" w:rsidRPr="009C504A">
        <w:rPr>
          <w:rFonts w:ascii="Museo Sans 300" w:hAnsi="Museo Sans 300"/>
          <w:sz w:val="22"/>
          <w:szCs w:val="22"/>
          <w:lang w:val="es-MX"/>
        </w:rPr>
        <w:t>7,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477.6</w:t>
      </w:r>
      <w:r w:rsidRPr="009C504A">
        <w:rPr>
          <w:rFonts w:ascii="Museo Sans 300" w:hAnsi="Museo Sans 300"/>
          <w:sz w:val="22"/>
          <w:szCs w:val="22"/>
          <w:lang w:val="es-MX"/>
        </w:rPr>
        <w:t xml:space="preserve"> millones correspondientes a deuda interna, representando el </w:t>
      </w:r>
      <w:r w:rsidR="00634117" w:rsidRPr="009C504A">
        <w:rPr>
          <w:rFonts w:ascii="Museo Sans 300" w:hAnsi="Museo Sans 300"/>
          <w:sz w:val="22"/>
          <w:szCs w:val="22"/>
          <w:lang w:val="es-MX"/>
        </w:rPr>
        <w:t>2</w:t>
      </w:r>
      <w:r w:rsidR="009C504A" w:rsidRPr="009C504A">
        <w:rPr>
          <w:rFonts w:ascii="Museo Sans 300" w:hAnsi="Museo Sans 300"/>
          <w:sz w:val="22"/>
          <w:szCs w:val="22"/>
          <w:lang w:val="es-MX"/>
        </w:rPr>
        <w:t>0.9</w:t>
      </w:r>
      <w:r w:rsidRPr="009C504A">
        <w:rPr>
          <w:rFonts w:ascii="Museo Sans 300" w:hAnsi="Museo Sans 300"/>
          <w:sz w:val="22"/>
          <w:szCs w:val="22"/>
          <w:lang w:val="es-MX"/>
        </w:rPr>
        <w:t>% del PIB</w:t>
      </w:r>
      <w:r w:rsidR="005A7506" w:rsidRPr="009C504A">
        <w:rPr>
          <w:rFonts w:ascii="Museo Sans 300" w:hAnsi="Museo Sans 300"/>
          <w:sz w:val="22"/>
          <w:szCs w:val="22"/>
          <w:lang w:val="es-MX"/>
        </w:rPr>
        <w:t>.</w:t>
      </w:r>
    </w:p>
    <w:p w14:paraId="5FBC413D" w14:textId="77777777" w:rsidR="006B628F" w:rsidRDefault="006B628F" w:rsidP="005B240D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14:paraId="39572DEE" w14:textId="00F39F67" w:rsidR="006B628F" w:rsidRDefault="006B628F" w:rsidP="006B628F">
      <w:pPr>
        <w:pStyle w:val="Ttulo3"/>
        <w:rPr>
          <w:lang w:val="es-MX"/>
        </w:rPr>
      </w:pPr>
      <w:bookmarkStart w:id="57" w:name="_Toc169162417"/>
      <w:r>
        <w:rPr>
          <w:lang w:val="es-MX"/>
        </w:rPr>
        <w:t>3.1 Deuda Interna</w:t>
      </w:r>
      <w:bookmarkEnd w:id="57"/>
    </w:p>
    <w:p w14:paraId="1CBFDB46" w14:textId="77777777" w:rsidR="00023B61" w:rsidRDefault="00023B61" w:rsidP="00023B61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14:paraId="1821B329" w14:textId="12D4597D" w:rsidR="00023B61" w:rsidRPr="004C2566" w:rsidRDefault="00023B61" w:rsidP="00023B61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4C2566">
        <w:rPr>
          <w:rFonts w:ascii="Museo Sans 300" w:hAnsi="Museo Sans 300"/>
          <w:sz w:val="22"/>
          <w:szCs w:val="22"/>
          <w:lang w:val="es-MX"/>
        </w:rPr>
        <w:t>La composición del saldo de deuda interna se distribuye así: Bonos cuyo saldo asciende a $4,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350.6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millones; </w:t>
      </w:r>
      <w:r w:rsidR="000822A8">
        <w:rPr>
          <w:rFonts w:ascii="Museo Sans 300" w:hAnsi="Museo Sans 300"/>
          <w:sz w:val="22"/>
          <w:szCs w:val="22"/>
          <w:lang w:val="es-MX"/>
        </w:rPr>
        <w:t xml:space="preserve">donde </w:t>
      </w:r>
      <w:r w:rsidRPr="004C2566">
        <w:rPr>
          <w:rFonts w:ascii="Museo Sans 300" w:hAnsi="Museo Sans 300"/>
          <w:sz w:val="22"/>
          <w:szCs w:val="22"/>
          <w:lang w:val="es-MX"/>
        </w:rPr>
        <w:t>$1,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081.9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millones corresponden a LETES; $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907.1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millones a CETES; BCR, con $1,0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66.1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F63412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A5742">
        <w:rPr>
          <w:rFonts w:ascii="Museo Sans 300" w:hAnsi="Museo Sans 300"/>
          <w:sz w:val="22"/>
          <w:szCs w:val="22"/>
          <w:lang w:val="es-MX"/>
        </w:rPr>
        <w:t>(Bonos conversión y consolidación deuda GOES-BCR y Bonos DEG GOES-BCR)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y otros con $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72.1</w:t>
      </w:r>
      <w:r w:rsidRPr="004C2566">
        <w:rPr>
          <w:rFonts w:ascii="Museo Sans 300" w:hAnsi="Museo Sans 300"/>
          <w:sz w:val="22"/>
          <w:szCs w:val="22"/>
          <w:lang w:val="es-MX"/>
        </w:rPr>
        <w:t xml:space="preserve"> millones.</w:t>
      </w:r>
    </w:p>
    <w:p w14:paraId="3F58C69E" w14:textId="43203C06" w:rsidR="004877B0" w:rsidRDefault="004877B0" w:rsidP="004877B0">
      <w:pPr>
        <w:rPr>
          <w:lang w:val="es-MX"/>
        </w:rPr>
      </w:pPr>
      <w:bookmarkStart w:id="58" w:name="_Toc169162418"/>
      <w:bookmarkEnd w:id="55"/>
    </w:p>
    <w:p w14:paraId="46AB7CBC" w14:textId="3BDD07DF" w:rsidR="00F63412" w:rsidRDefault="00F63412" w:rsidP="004877B0">
      <w:pPr>
        <w:rPr>
          <w:lang w:val="es-MX"/>
        </w:rPr>
      </w:pPr>
    </w:p>
    <w:p w14:paraId="2983CC1B" w14:textId="03E8F0B9" w:rsidR="00F63412" w:rsidRDefault="00F63412" w:rsidP="004877B0">
      <w:pPr>
        <w:rPr>
          <w:lang w:val="es-MX"/>
        </w:rPr>
      </w:pPr>
    </w:p>
    <w:p w14:paraId="1A67A53A" w14:textId="77777777" w:rsidR="00F63412" w:rsidRPr="004877B0" w:rsidRDefault="00F63412" w:rsidP="004877B0">
      <w:pPr>
        <w:rPr>
          <w:lang w:val="es-MX"/>
        </w:rPr>
      </w:pPr>
    </w:p>
    <w:p w14:paraId="755582F0" w14:textId="0FB4E8A1" w:rsidR="006B628F" w:rsidRPr="004C2566" w:rsidRDefault="006B628F" w:rsidP="006B628F">
      <w:pPr>
        <w:pStyle w:val="Ttulo3"/>
        <w:rPr>
          <w:lang w:val="es-MX"/>
        </w:rPr>
      </w:pPr>
      <w:r w:rsidRPr="004C2566">
        <w:rPr>
          <w:lang w:val="es-MX"/>
        </w:rPr>
        <w:lastRenderedPageBreak/>
        <w:t>3.2 Deuda externa</w:t>
      </w:r>
      <w:bookmarkEnd w:id="58"/>
    </w:p>
    <w:p w14:paraId="1123D127" w14:textId="77777777" w:rsidR="006B628F" w:rsidRPr="001263AD" w:rsidRDefault="006B628F" w:rsidP="005B240D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p w14:paraId="069F9F1A" w14:textId="55753F0D" w:rsidR="0084743A" w:rsidRPr="005B240D" w:rsidRDefault="000E39EA" w:rsidP="005B240D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4C2566">
        <w:rPr>
          <w:rFonts w:ascii="Museo Sans 300" w:hAnsi="Museo Sans 300"/>
          <w:sz w:val="22"/>
          <w:szCs w:val="22"/>
          <w:lang w:val="es-MX"/>
        </w:rPr>
        <w:t>E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 xml:space="preserve">l saldo de la deuda externa está </w:t>
      </w:r>
      <w:r w:rsidR="00434A49" w:rsidRPr="004C2566">
        <w:rPr>
          <w:rFonts w:ascii="Museo Sans 300" w:hAnsi="Museo Sans 300"/>
          <w:sz w:val="22"/>
          <w:szCs w:val="22"/>
          <w:lang w:val="es-MX"/>
        </w:rPr>
        <w:t>compuesto de la siguiente maner</w:t>
      </w:r>
      <w:r w:rsidR="006E3736" w:rsidRPr="004C2566">
        <w:rPr>
          <w:rFonts w:ascii="Museo Sans 300" w:hAnsi="Museo Sans 300"/>
          <w:sz w:val="22"/>
          <w:szCs w:val="22"/>
          <w:lang w:val="es-MX"/>
        </w:rPr>
        <w:t>a: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 xml:space="preserve"> Instituciones multilaterales, con $</w:t>
      </w:r>
      <w:r w:rsidR="005B240D" w:rsidRPr="004C2566">
        <w:rPr>
          <w:rFonts w:ascii="Museo Sans 300" w:hAnsi="Museo Sans 300"/>
          <w:sz w:val="22"/>
          <w:szCs w:val="22"/>
          <w:lang w:val="es-MX"/>
        </w:rPr>
        <w:t>6,</w:t>
      </w:r>
      <w:r w:rsidR="00C37914" w:rsidRPr="004C2566">
        <w:rPr>
          <w:rFonts w:ascii="Museo Sans 300" w:hAnsi="Museo Sans 300"/>
          <w:sz w:val="22"/>
          <w:szCs w:val="22"/>
          <w:lang w:val="es-MX"/>
        </w:rPr>
        <w:t>0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65.6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 xml:space="preserve"> millones, destacándose 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 xml:space="preserve">el </w:t>
      </w:r>
      <w:r w:rsidR="00DE4CA0" w:rsidRPr="00594635">
        <w:rPr>
          <w:rFonts w:ascii="Museo Sans 300" w:hAnsi="Museo Sans 300"/>
          <w:sz w:val="22"/>
          <w:szCs w:val="22"/>
          <w:lang w:val="es-MX"/>
        </w:rPr>
        <w:t xml:space="preserve">BCIE con un saldo de $2,610.2 millones, el 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>BID con $</w:t>
      </w:r>
      <w:r w:rsidR="00C37914" w:rsidRPr="00594635">
        <w:rPr>
          <w:rFonts w:ascii="Museo Sans 300" w:hAnsi="Museo Sans 300"/>
          <w:sz w:val="22"/>
          <w:szCs w:val="22"/>
          <w:lang w:val="es-MX"/>
        </w:rPr>
        <w:t>1,9</w:t>
      </w:r>
      <w:r w:rsidR="004C2566" w:rsidRPr="00594635">
        <w:rPr>
          <w:rFonts w:ascii="Museo Sans 300" w:hAnsi="Museo Sans 300"/>
          <w:sz w:val="22"/>
          <w:szCs w:val="22"/>
          <w:lang w:val="es-MX"/>
        </w:rPr>
        <w:t>61.3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 xml:space="preserve"> millones; </w:t>
      </w:r>
      <w:r w:rsidR="00DE4CA0" w:rsidRPr="00594635">
        <w:rPr>
          <w:rFonts w:ascii="Museo Sans 300" w:hAnsi="Museo Sans 300"/>
          <w:sz w:val="22"/>
          <w:szCs w:val="22"/>
          <w:lang w:val="es-MX"/>
        </w:rPr>
        <w:t xml:space="preserve">y 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>el BIRF con $</w:t>
      </w:r>
      <w:r w:rsidR="004C2566" w:rsidRPr="00594635">
        <w:rPr>
          <w:rFonts w:ascii="Museo Sans 300" w:hAnsi="Museo Sans 300"/>
          <w:sz w:val="22"/>
          <w:szCs w:val="22"/>
          <w:lang w:val="es-MX"/>
        </w:rPr>
        <w:t>924.3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DE4CA0" w:rsidRPr="00594635">
        <w:rPr>
          <w:rFonts w:ascii="Museo Sans 300" w:hAnsi="Museo Sans 300"/>
          <w:sz w:val="22"/>
          <w:szCs w:val="22"/>
          <w:lang w:val="es-MX"/>
        </w:rPr>
        <w:t xml:space="preserve">, </w:t>
      </w:r>
      <w:r w:rsidR="0084743A" w:rsidRPr="00594635">
        <w:rPr>
          <w:rFonts w:ascii="Museo Sans 300" w:hAnsi="Museo Sans 300"/>
          <w:sz w:val="22"/>
          <w:szCs w:val="22"/>
          <w:lang w:val="es-MX"/>
        </w:rPr>
        <w:t>entre otros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>. La deuda bilateral ascendió a $3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64.8</w:t>
      </w:r>
      <w:r w:rsidR="00C37914" w:rsidRPr="004C2566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 xml:space="preserve">millones, sobresaliendo 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Japón con un saldo de $153.0 millones</w:t>
      </w:r>
      <w:r w:rsidR="004877B0">
        <w:rPr>
          <w:rFonts w:ascii="Museo Sans 300" w:hAnsi="Museo Sans 300"/>
          <w:sz w:val="22"/>
          <w:szCs w:val="22"/>
          <w:lang w:val="es-MX"/>
        </w:rPr>
        <w:t>,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>Alemania con $</w:t>
      </w:r>
      <w:r w:rsidR="00C37914" w:rsidRPr="004C2566">
        <w:rPr>
          <w:rFonts w:ascii="Museo Sans 300" w:hAnsi="Museo Sans 300"/>
          <w:sz w:val="22"/>
          <w:szCs w:val="22"/>
          <w:lang w:val="es-MX"/>
        </w:rPr>
        <w:t>8</w:t>
      </w:r>
      <w:r w:rsidR="004C2566" w:rsidRPr="004C2566">
        <w:rPr>
          <w:rFonts w:ascii="Museo Sans 300" w:hAnsi="Museo Sans 300"/>
          <w:sz w:val="22"/>
          <w:szCs w:val="22"/>
          <w:lang w:val="es-MX"/>
        </w:rPr>
        <w:t>2.0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 xml:space="preserve"> millones, entre otros. Finalmente, los eurobonos en poder de no residentes</w:t>
      </w:r>
      <w:r w:rsidR="006802EB" w:rsidRPr="004C2566">
        <w:rPr>
          <w:rFonts w:ascii="Museo Sans 300" w:hAnsi="Museo Sans 300"/>
          <w:sz w:val="22"/>
          <w:szCs w:val="22"/>
          <w:lang w:val="es-MX"/>
        </w:rPr>
        <w:t xml:space="preserve"> (deuda comercial)</w:t>
      </w:r>
      <w:r w:rsidR="00D25093" w:rsidRPr="004C2566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4743A" w:rsidRPr="004C2566">
        <w:rPr>
          <w:rFonts w:ascii="Museo Sans 300" w:hAnsi="Museo Sans 300"/>
          <w:sz w:val="22"/>
          <w:szCs w:val="22"/>
          <w:lang w:val="es-MX"/>
        </w:rPr>
        <w:t>ascendieron</w:t>
      </w:r>
      <w:r w:rsidR="0084743A" w:rsidRPr="00D62284">
        <w:rPr>
          <w:rFonts w:ascii="Museo Sans 300" w:hAnsi="Museo Sans 300"/>
          <w:sz w:val="22"/>
          <w:szCs w:val="22"/>
          <w:lang w:val="es-MX"/>
        </w:rPr>
        <w:t xml:space="preserve"> a $</w:t>
      </w:r>
      <w:r w:rsidR="005A7506">
        <w:rPr>
          <w:rFonts w:ascii="Museo Sans 300" w:hAnsi="Museo Sans 300"/>
          <w:sz w:val="22"/>
          <w:szCs w:val="22"/>
          <w:lang w:val="es-MX"/>
        </w:rPr>
        <w:t>5,</w:t>
      </w:r>
      <w:r w:rsidR="004C2566">
        <w:rPr>
          <w:rFonts w:ascii="Museo Sans 300" w:hAnsi="Museo Sans 300"/>
          <w:sz w:val="22"/>
          <w:szCs w:val="22"/>
          <w:lang w:val="es-MX"/>
        </w:rPr>
        <w:t>631.9</w:t>
      </w:r>
      <w:r w:rsidR="0084743A" w:rsidRPr="00D62284">
        <w:rPr>
          <w:rFonts w:ascii="Museo Sans 300" w:hAnsi="Museo Sans 300"/>
          <w:sz w:val="22"/>
          <w:szCs w:val="22"/>
          <w:lang w:val="es-MX"/>
        </w:rPr>
        <w:t xml:space="preserve"> millones.</w:t>
      </w:r>
    </w:p>
    <w:p w14:paraId="4B441AE2" w14:textId="77777777" w:rsidR="0084743A" w:rsidRPr="001263AD" w:rsidRDefault="0084743A" w:rsidP="0084743A">
      <w:pPr>
        <w:spacing w:line="276" w:lineRule="auto"/>
        <w:ind w:right="-32"/>
        <w:jc w:val="both"/>
        <w:rPr>
          <w:rFonts w:ascii="Museo Sans 300" w:hAnsi="Museo Sans 300" w:cs="Arial"/>
          <w:i/>
          <w:iCs/>
          <w:sz w:val="16"/>
          <w:szCs w:val="16"/>
          <w:lang w:val="es-MX"/>
        </w:rPr>
      </w:pPr>
    </w:p>
    <w:bookmarkEnd w:id="56"/>
    <w:p w14:paraId="0EC82AEB" w14:textId="4BBCED1A" w:rsidR="0012688D" w:rsidRDefault="001A0A78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7919">
        <w:rPr>
          <w:rFonts w:ascii="Museo Sans 300" w:hAnsi="Museo Sans 300"/>
          <w:sz w:val="22"/>
          <w:szCs w:val="22"/>
          <w:lang w:val="es-MX"/>
        </w:rPr>
        <w:t>7</w:t>
      </w:r>
      <w:r w:rsidRPr="00D62284">
        <w:rPr>
          <w:rFonts w:ascii="Museo Sans 300" w:hAnsi="Museo Sans 300"/>
          <w:sz w:val="22"/>
          <w:szCs w:val="22"/>
          <w:lang w:val="es-MX"/>
        </w:rPr>
        <w:t>: Saldo de la Deuda del SPNF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–202</w:t>
      </w:r>
      <w:r w:rsidR="001B4A72">
        <w:rPr>
          <w:rFonts w:ascii="Museo Sans 300" w:hAnsi="Museo Sans 300"/>
          <w:sz w:val="22"/>
          <w:szCs w:val="22"/>
          <w:lang w:val="es-MX"/>
        </w:rPr>
        <w:t>3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y a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C82803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3023328B" w14:textId="77777777" w:rsidR="00C855BA" w:rsidRPr="00D62284" w:rsidRDefault="00C855BA" w:rsidP="001A0A78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6405EC38" w14:textId="7481E53F" w:rsidR="00194119" w:rsidRPr="00AF6C6A" w:rsidRDefault="004B13DF" w:rsidP="00C67AD8">
      <w:pPr>
        <w:jc w:val="center"/>
        <w:rPr>
          <w:rFonts w:ascii="Museo Sans 300" w:hAnsi="Museo Sans 300"/>
          <w:strike/>
          <w:lang w:val="es-SV"/>
        </w:rPr>
      </w:pPr>
      <w:r w:rsidRPr="004B13DF">
        <w:rPr>
          <w:noProof/>
        </w:rPr>
        <w:drawing>
          <wp:inline distT="0" distB="0" distL="0" distR="0" wp14:anchorId="546237A2" wp14:editId="15327793">
            <wp:extent cx="4882393" cy="3050561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36" cy="30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969B7" w14:textId="77777777" w:rsidR="00AB6093" w:rsidRPr="001263AD" w:rsidRDefault="00AB6093" w:rsidP="00AB6093">
      <w:pPr>
        <w:pStyle w:val="Prrafodelista"/>
        <w:spacing w:line="276" w:lineRule="auto"/>
        <w:jc w:val="both"/>
        <w:rPr>
          <w:rFonts w:ascii="Museo Sans 300" w:hAnsi="Museo Sans 300"/>
          <w:sz w:val="16"/>
          <w:szCs w:val="16"/>
          <w:lang w:val="es-SV"/>
        </w:rPr>
      </w:pPr>
    </w:p>
    <w:p w14:paraId="55B5B2CA" w14:textId="0DD25DCB" w:rsidR="00442DE5" w:rsidRPr="008A6C4D" w:rsidRDefault="00AA7D08" w:rsidP="008A6C4D">
      <w:pPr>
        <w:pStyle w:val="Ttulo3"/>
        <w:rPr>
          <w:rFonts w:ascii="Museo Sans 300" w:hAnsi="Museo Sans 300"/>
          <w:sz w:val="22"/>
          <w:szCs w:val="22"/>
          <w:lang w:val="es-MX"/>
        </w:rPr>
      </w:pPr>
      <w:bookmarkStart w:id="59" w:name="_Toc56581217"/>
      <w:bookmarkStart w:id="60" w:name="_Toc169162419"/>
      <w:r w:rsidRPr="008A6C4D">
        <w:rPr>
          <w:rFonts w:ascii="Museo Sans 300" w:hAnsi="Museo Sans 300"/>
          <w:sz w:val="22"/>
          <w:szCs w:val="22"/>
          <w:lang w:val="es-MX"/>
        </w:rPr>
        <w:t>3</w:t>
      </w:r>
      <w:r w:rsidR="009B117C" w:rsidRPr="008A6C4D">
        <w:rPr>
          <w:rFonts w:ascii="Museo Sans 300" w:hAnsi="Museo Sans 300"/>
          <w:sz w:val="22"/>
          <w:szCs w:val="22"/>
          <w:lang w:val="es-MX"/>
        </w:rPr>
        <w:t>.</w:t>
      </w:r>
      <w:r w:rsidR="00971EA7" w:rsidRPr="008A6C4D">
        <w:rPr>
          <w:rFonts w:ascii="Museo Sans 300" w:hAnsi="Museo Sans 300"/>
          <w:sz w:val="22"/>
          <w:szCs w:val="22"/>
          <w:lang w:val="es-MX"/>
        </w:rPr>
        <w:t>1</w:t>
      </w:r>
      <w:r w:rsidR="009B117C" w:rsidRPr="008A6C4D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42DE5" w:rsidRPr="008A6C4D">
        <w:rPr>
          <w:rFonts w:ascii="Museo Sans 300" w:hAnsi="Museo Sans 300"/>
          <w:sz w:val="22"/>
          <w:szCs w:val="22"/>
          <w:lang w:val="es-MX"/>
        </w:rPr>
        <w:t>Servicio de la deuda</w:t>
      </w:r>
      <w:r w:rsidR="00170BAE" w:rsidRPr="008A6C4D">
        <w:rPr>
          <w:rFonts w:ascii="Museo Sans 300" w:hAnsi="Museo Sans 300"/>
          <w:sz w:val="22"/>
          <w:szCs w:val="22"/>
          <w:lang w:val="es-MX"/>
        </w:rPr>
        <w:t xml:space="preserve"> del SPNF</w:t>
      </w:r>
      <w:bookmarkEnd w:id="59"/>
      <w:bookmarkEnd w:id="60"/>
    </w:p>
    <w:p w14:paraId="3698C554" w14:textId="77777777" w:rsidR="0018549A" w:rsidRPr="0018549A" w:rsidRDefault="0018549A" w:rsidP="0018549A">
      <w:pPr>
        <w:rPr>
          <w:lang w:val="es-MX"/>
        </w:rPr>
      </w:pPr>
    </w:p>
    <w:p w14:paraId="111A97FC" w14:textId="6B1A6244" w:rsidR="002C7EF3" w:rsidRPr="002C7EF3" w:rsidRDefault="002C7EF3" w:rsidP="002C7EF3">
      <w:pPr>
        <w:spacing w:line="276" w:lineRule="auto"/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bookmarkStart w:id="61" w:name="_Toc169160199"/>
      <w:r w:rsidRPr="002C7EF3">
        <w:rPr>
          <w:rFonts w:ascii="Museo Sans 300" w:hAnsi="Museo Sans 300"/>
          <w:sz w:val="22"/>
          <w:szCs w:val="22"/>
          <w:lang w:val="es-MX"/>
        </w:rPr>
        <w:t xml:space="preserve">El servicio de deuda del SPNF al mes de junio 2024 ascendió a un valor de $2,963.7 millones, de los cuales corresponde a las amortizaciones $2,209.4 millones. Dentro de este valor le corresponde a la deuda de corto plazo (LETES y CETES) un </w:t>
      </w:r>
      <w:r w:rsidR="00F63412">
        <w:rPr>
          <w:rFonts w:ascii="Museo Sans 300" w:hAnsi="Museo Sans 300"/>
          <w:sz w:val="22"/>
          <w:szCs w:val="22"/>
          <w:lang w:val="es-MX"/>
        </w:rPr>
        <w:t>total d</w:t>
      </w:r>
      <w:r w:rsidRPr="002C7EF3">
        <w:rPr>
          <w:rFonts w:ascii="Museo Sans 300" w:hAnsi="Museo Sans 300"/>
          <w:sz w:val="22"/>
          <w:szCs w:val="22"/>
          <w:lang w:val="es-MX"/>
        </w:rPr>
        <w:t>e $1</w:t>
      </w:r>
      <w:r w:rsidR="007A7FD7">
        <w:rPr>
          <w:rFonts w:ascii="Museo Sans 300" w:hAnsi="Museo Sans 300"/>
          <w:sz w:val="22"/>
          <w:szCs w:val="22"/>
          <w:lang w:val="es-MX"/>
        </w:rPr>
        <w:t>,</w:t>
      </w:r>
      <w:r w:rsidRPr="002C7EF3">
        <w:rPr>
          <w:rFonts w:ascii="Museo Sans 300" w:hAnsi="Museo Sans 300"/>
          <w:sz w:val="22"/>
          <w:szCs w:val="22"/>
          <w:lang w:val="es-MX"/>
        </w:rPr>
        <w:t xml:space="preserve">178.9 millones (principalmente </w:t>
      </w:r>
      <w:proofErr w:type="spellStart"/>
      <w:r w:rsidRPr="002C7EF3">
        <w:rPr>
          <w:rFonts w:ascii="Museo Sans 300" w:hAnsi="Museo Sans 300"/>
          <w:sz w:val="22"/>
          <w:szCs w:val="22"/>
          <w:lang w:val="es-MX"/>
        </w:rPr>
        <w:t>rollover</w:t>
      </w:r>
      <w:proofErr w:type="spellEnd"/>
      <w:r w:rsidRPr="002C7EF3">
        <w:rPr>
          <w:rFonts w:ascii="Museo Sans 300" w:hAnsi="Museo Sans 300"/>
          <w:sz w:val="22"/>
          <w:szCs w:val="22"/>
          <w:lang w:val="es-MX"/>
        </w:rPr>
        <w:t>). Por su parte, las amortizaciones efectuadas a bonos y préstamos de mediano y largo plazo ascendieron a $ 1</w:t>
      </w:r>
      <w:r w:rsidR="00050AE3">
        <w:rPr>
          <w:rFonts w:ascii="Museo Sans 300" w:hAnsi="Museo Sans 300"/>
          <w:sz w:val="22"/>
          <w:szCs w:val="22"/>
          <w:lang w:val="es-MX"/>
        </w:rPr>
        <w:t>,</w:t>
      </w:r>
      <w:r w:rsidRPr="002C7EF3">
        <w:rPr>
          <w:rFonts w:ascii="Museo Sans 300" w:hAnsi="Museo Sans 300"/>
          <w:sz w:val="22"/>
          <w:szCs w:val="22"/>
          <w:lang w:val="es-MX"/>
        </w:rPr>
        <w:t xml:space="preserve">030.5 millones. </w:t>
      </w:r>
    </w:p>
    <w:p w14:paraId="44455731" w14:textId="77777777" w:rsidR="002C7EF3" w:rsidRPr="001263AD" w:rsidRDefault="002C7EF3" w:rsidP="002C7EF3">
      <w:pPr>
        <w:spacing w:line="276" w:lineRule="auto"/>
        <w:ind w:right="-32"/>
        <w:jc w:val="both"/>
        <w:outlineLvl w:val="0"/>
        <w:rPr>
          <w:rFonts w:ascii="Museo Sans 300" w:hAnsi="Museo Sans 300"/>
          <w:sz w:val="16"/>
          <w:szCs w:val="16"/>
          <w:lang w:val="es-MX"/>
        </w:rPr>
      </w:pPr>
    </w:p>
    <w:p w14:paraId="332ED8EE" w14:textId="77777777" w:rsidR="002C7EF3" w:rsidRPr="002C7EF3" w:rsidRDefault="002C7EF3" w:rsidP="002C7EF3">
      <w:pPr>
        <w:spacing w:line="276" w:lineRule="auto"/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2C7EF3">
        <w:rPr>
          <w:rFonts w:ascii="Museo Sans 300" w:hAnsi="Museo Sans 300"/>
          <w:sz w:val="22"/>
          <w:szCs w:val="22"/>
          <w:lang w:val="es-MX"/>
        </w:rPr>
        <w:t>El pago de intereses ascendió a $754.3 millones, de los cuales $109.0 millones corresponden a deuda de corto plazo y $ 645.3 millones corresponden a deuda de mediano y largo plazo que incluye $387.2 millones de Bonos internos y externos.</w:t>
      </w:r>
    </w:p>
    <w:p w14:paraId="2744EC0B" w14:textId="77777777" w:rsidR="002C7EF3" w:rsidRPr="001263AD" w:rsidRDefault="002C7EF3" w:rsidP="002C7EF3">
      <w:pPr>
        <w:ind w:right="-32"/>
        <w:jc w:val="center"/>
        <w:rPr>
          <w:rFonts w:ascii="Museo Sans 500" w:hAnsi="Museo Sans 500" w:cs="Arial"/>
          <w:b/>
          <w:i/>
          <w:iCs/>
          <w:sz w:val="16"/>
          <w:szCs w:val="16"/>
        </w:rPr>
      </w:pPr>
    </w:p>
    <w:p w14:paraId="1AA2F6EF" w14:textId="4506F9AA" w:rsidR="00BE54F5" w:rsidRPr="00D62284" w:rsidRDefault="00AA7D08" w:rsidP="00FC20EC">
      <w:pPr>
        <w:pStyle w:val="Ttulo2"/>
        <w:rPr>
          <w:rFonts w:ascii="Museo Sans 300" w:hAnsi="Museo Sans 300"/>
          <w:sz w:val="22"/>
          <w:szCs w:val="22"/>
          <w:lang w:val="es-MX"/>
        </w:rPr>
      </w:pPr>
      <w:bookmarkStart w:id="62" w:name="_Toc411843467"/>
      <w:bookmarkStart w:id="63" w:name="_Toc505951458"/>
      <w:bookmarkStart w:id="64" w:name="_Toc56581221"/>
      <w:bookmarkStart w:id="65" w:name="_Toc169162420"/>
      <w:bookmarkEnd w:id="61"/>
      <w:r w:rsidRPr="00D62284">
        <w:rPr>
          <w:rFonts w:ascii="Museo Sans 300" w:hAnsi="Museo Sans 300"/>
          <w:sz w:val="22"/>
          <w:szCs w:val="22"/>
          <w:lang w:val="es-MX"/>
        </w:rPr>
        <w:t>4</w:t>
      </w:r>
      <w:r w:rsidR="009B117C" w:rsidRPr="00D62284">
        <w:rPr>
          <w:rFonts w:ascii="Museo Sans 300" w:hAnsi="Museo Sans 300"/>
          <w:sz w:val="22"/>
          <w:szCs w:val="22"/>
          <w:lang w:val="es-MX"/>
        </w:rPr>
        <w:t xml:space="preserve">. </w:t>
      </w:r>
      <w:r w:rsidR="00D752AF" w:rsidRPr="00D62284">
        <w:rPr>
          <w:rFonts w:ascii="Museo Sans 300" w:hAnsi="Museo Sans 300"/>
          <w:sz w:val="22"/>
          <w:szCs w:val="22"/>
          <w:lang w:val="es-MX"/>
        </w:rPr>
        <w:t>R</w:t>
      </w:r>
      <w:r w:rsidR="00BE54F5" w:rsidRPr="00D62284">
        <w:rPr>
          <w:rFonts w:ascii="Museo Sans 300" w:hAnsi="Museo Sans 300"/>
          <w:sz w:val="22"/>
          <w:szCs w:val="22"/>
          <w:lang w:val="es-MX"/>
        </w:rPr>
        <w:t>esultados</w:t>
      </w:r>
      <w:bookmarkEnd w:id="62"/>
      <w:r w:rsidR="00C20E39" w:rsidRPr="00D62284">
        <w:rPr>
          <w:rFonts w:ascii="Museo Sans 300" w:hAnsi="Museo Sans 300"/>
          <w:sz w:val="22"/>
          <w:szCs w:val="22"/>
          <w:lang w:val="es-MX"/>
        </w:rPr>
        <w:t xml:space="preserve"> Globales del SPNF</w:t>
      </w:r>
      <w:bookmarkEnd w:id="63"/>
      <w:bookmarkEnd w:id="64"/>
      <w:r w:rsidR="00404593" w:rsidRPr="00D62284">
        <w:rPr>
          <w:rFonts w:ascii="Museo Sans 300" w:hAnsi="Museo Sans 300"/>
          <w:sz w:val="22"/>
          <w:szCs w:val="22"/>
          <w:lang w:val="es-MX"/>
        </w:rPr>
        <w:t xml:space="preserve"> (ver anexo </w:t>
      </w:r>
      <w:r w:rsidR="0045474C">
        <w:rPr>
          <w:rFonts w:ascii="Museo Sans 300" w:hAnsi="Museo Sans 300"/>
          <w:sz w:val="22"/>
          <w:szCs w:val="22"/>
          <w:lang w:val="es-MX"/>
        </w:rPr>
        <w:t>2</w:t>
      </w:r>
      <w:r w:rsidR="00404593" w:rsidRPr="00D62284">
        <w:rPr>
          <w:rFonts w:ascii="Museo Sans 300" w:hAnsi="Museo Sans 300"/>
          <w:sz w:val="22"/>
          <w:szCs w:val="22"/>
          <w:lang w:val="es-MX"/>
        </w:rPr>
        <w:t xml:space="preserve"> y </w:t>
      </w:r>
      <w:r w:rsidR="0045474C">
        <w:rPr>
          <w:rFonts w:ascii="Museo Sans 300" w:hAnsi="Museo Sans 300"/>
          <w:sz w:val="22"/>
          <w:szCs w:val="22"/>
          <w:lang w:val="es-MX"/>
        </w:rPr>
        <w:t>3</w:t>
      </w:r>
      <w:r w:rsidR="00404593" w:rsidRPr="00D62284">
        <w:rPr>
          <w:rFonts w:ascii="Museo Sans 300" w:hAnsi="Museo Sans 300"/>
          <w:sz w:val="22"/>
          <w:szCs w:val="22"/>
          <w:lang w:val="es-MX"/>
        </w:rPr>
        <w:t>)</w:t>
      </w:r>
      <w:bookmarkEnd w:id="65"/>
    </w:p>
    <w:p w14:paraId="78E7E5D2" w14:textId="77777777" w:rsidR="00197782" w:rsidRPr="001263AD" w:rsidRDefault="00197782" w:rsidP="00197782">
      <w:pPr>
        <w:rPr>
          <w:rFonts w:ascii="Museo Sans 300" w:hAnsi="Museo Sans 300"/>
          <w:sz w:val="16"/>
          <w:szCs w:val="16"/>
          <w:lang w:val="es-MX"/>
        </w:rPr>
      </w:pPr>
    </w:p>
    <w:p w14:paraId="73688F90" w14:textId="638FD98E" w:rsidR="005B3920" w:rsidRPr="00FC20EC" w:rsidRDefault="00442DE5" w:rsidP="00FC20EC">
      <w:pPr>
        <w:pStyle w:val="Ttulo3"/>
      </w:pPr>
      <w:bookmarkStart w:id="66" w:name="_Toc411843468"/>
      <w:r w:rsidRPr="00FC20EC">
        <w:t xml:space="preserve"> </w:t>
      </w:r>
      <w:bookmarkStart w:id="67" w:name="_Toc411843469"/>
      <w:bookmarkStart w:id="68" w:name="_Toc56581223"/>
      <w:bookmarkStart w:id="69" w:name="_Toc169162421"/>
      <w:bookmarkEnd w:id="66"/>
      <w:r w:rsidR="00085376" w:rsidRPr="00FC20EC">
        <w:t xml:space="preserve">4.1 </w:t>
      </w:r>
      <w:bookmarkEnd w:id="67"/>
      <w:bookmarkEnd w:id="68"/>
      <w:r w:rsidR="005B3920" w:rsidRPr="00FC20EC">
        <w:t>Balance Primario</w:t>
      </w:r>
      <w:bookmarkEnd w:id="69"/>
      <w:r w:rsidR="00823698" w:rsidRPr="00FC20EC">
        <w:t xml:space="preserve"> </w:t>
      </w:r>
    </w:p>
    <w:p w14:paraId="0D588545" w14:textId="77777777" w:rsidR="005B3920" w:rsidRPr="00F63412" w:rsidRDefault="005B3920" w:rsidP="00197782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14:paraId="17FD6895" w14:textId="7A7DDE47" w:rsidR="00C53D51" w:rsidRDefault="00C53D51" w:rsidP="00C53D51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bookmarkStart w:id="70" w:name="_Hlk128489688"/>
      <w:r w:rsidRPr="00744291">
        <w:rPr>
          <w:rFonts w:ascii="Museo Sans 300" w:hAnsi="Museo Sans 300"/>
          <w:sz w:val="22"/>
          <w:szCs w:val="22"/>
          <w:lang w:val="es-MX"/>
        </w:rPr>
        <w:t>El balance primario obtuvo un superávit de $</w:t>
      </w:r>
      <w:r w:rsidR="000B1EC4">
        <w:rPr>
          <w:rFonts w:ascii="Museo Sans 300" w:hAnsi="Museo Sans 300"/>
          <w:sz w:val="22"/>
          <w:szCs w:val="22"/>
          <w:lang w:val="es-MX"/>
        </w:rPr>
        <w:t>597.3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millones, equivalente a </w:t>
      </w:r>
      <w:r w:rsidR="000B1EC4">
        <w:rPr>
          <w:rFonts w:ascii="Museo Sans 300" w:hAnsi="Museo Sans 300"/>
          <w:sz w:val="22"/>
          <w:szCs w:val="22"/>
          <w:lang w:val="es-MX"/>
        </w:rPr>
        <w:t>1</w:t>
      </w:r>
      <w:r w:rsidRPr="00744291">
        <w:rPr>
          <w:rFonts w:ascii="Museo Sans 300" w:hAnsi="Museo Sans 300"/>
          <w:sz w:val="22"/>
          <w:szCs w:val="22"/>
          <w:lang w:val="es-MX"/>
        </w:rPr>
        <w:t>.</w:t>
      </w:r>
      <w:r w:rsidR="006D37FB">
        <w:rPr>
          <w:rFonts w:ascii="Museo Sans 300" w:hAnsi="Museo Sans 300"/>
          <w:sz w:val="22"/>
          <w:szCs w:val="22"/>
          <w:lang w:val="es-MX"/>
        </w:rPr>
        <w:t>7</w:t>
      </w:r>
      <w:r w:rsidRPr="00744291">
        <w:rPr>
          <w:rFonts w:ascii="Museo Sans 300" w:hAnsi="Museo Sans 300"/>
          <w:sz w:val="22"/>
          <w:szCs w:val="22"/>
          <w:lang w:val="es-MX"/>
        </w:rPr>
        <w:t>% del PIB, menor en 0.</w:t>
      </w:r>
      <w:r w:rsidR="000B1EC4">
        <w:rPr>
          <w:rFonts w:ascii="Museo Sans 300" w:hAnsi="Museo Sans 300"/>
          <w:sz w:val="22"/>
          <w:szCs w:val="22"/>
          <w:lang w:val="es-MX"/>
        </w:rPr>
        <w:t>2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puntos con respecto al resultado de </w:t>
      </w:r>
      <w:r w:rsidR="007970F0">
        <w:rPr>
          <w:rFonts w:ascii="Museo Sans 300" w:hAnsi="Museo Sans 300"/>
          <w:sz w:val="22"/>
          <w:szCs w:val="22"/>
          <w:lang w:val="es-MX"/>
        </w:rPr>
        <w:t xml:space="preserve">junio </w:t>
      </w:r>
      <w:r w:rsidRPr="00744291">
        <w:rPr>
          <w:rFonts w:ascii="Museo Sans 300" w:hAnsi="Museo Sans 300"/>
          <w:sz w:val="22"/>
          <w:szCs w:val="22"/>
          <w:lang w:val="es-MX"/>
        </w:rPr>
        <w:t>202</w:t>
      </w:r>
      <w:r w:rsidR="00F02D4D">
        <w:rPr>
          <w:rFonts w:ascii="Museo Sans 300" w:hAnsi="Museo Sans 300"/>
          <w:sz w:val="22"/>
          <w:szCs w:val="22"/>
          <w:lang w:val="es-MX"/>
        </w:rPr>
        <w:t>3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. </w:t>
      </w:r>
    </w:p>
    <w:p w14:paraId="49C54E57" w14:textId="77777777" w:rsidR="007762AB" w:rsidRPr="00744291" w:rsidRDefault="007762AB" w:rsidP="00C53D51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bookmarkEnd w:id="70"/>
    <w:p w14:paraId="5609054D" w14:textId="74BB81B8" w:rsidR="009436E3" w:rsidRDefault="0049611D" w:rsidP="0049611D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9436E3">
        <w:rPr>
          <w:rFonts w:ascii="Museo Sans 300" w:hAnsi="Museo Sans 300"/>
          <w:sz w:val="22"/>
          <w:szCs w:val="22"/>
          <w:lang w:val="es-MX"/>
        </w:rPr>
        <w:t>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Balance Primario del SPNF a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>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</w:p>
    <w:p w14:paraId="2FE804FD" w14:textId="51557226" w:rsidR="00EE4073" w:rsidRPr="00D62284" w:rsidRDefault="00215EB6" w:rsidP="0049611D">
      <w:pPr>
        <w:jc w:val="center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731420AB" w14:textId="4647F03E" w:rsidR="0049611D" w:rsidRPr="00D62284" w:rsidRDefault="00594635" w:rsidP="0049611D">
      <w:pPr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594635">
        <w:rPr>
          <w:noProof/>
        </w:rPr>
        <w:drawing>
          <wp:inline distT="0" distB="0" distL="0" distR="0" wp14:anchorId="26FA502A" wp14:editId="00FCB696">
            <wp:extent cx="4836383" cy="2905048"/>
            <wp:effectExtent l="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654" cy="292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11D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E4073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66363A41" w14:textId="2099F7DA" w:rsidR="000E0CCD" w:rsidRDefault="000E0CCD" w:rsidP="00FC59E9">
      <w:pPr>
        <w:jc w:val="center"/>
        <w:rPr>
          <w:rFonts w:ascii="Museo Sans 300" w:hAnsi="Museo Sans 300"/>
          <w:sz w:val="16"/>
          <w:szCs w:val="16"/>
          <w:lang w:val="es-MX"/>
        </w:rPr>
      </w:pPr>
    </w:p>
    <w:p w14:paraId="714DC893" w14:textId="25EF2CA1" w:rsidR="00D752AF" w:rsidRPr="00FC20EC" w:rsidRDefault="00AA7D08" w:rsidP="00FC20EC">
      <w:pPr>
        <w:pStyle w:val="Ttulo3"/>
      </w:pPr>
      <w:bookmarkStart w:id="71" w:name="_Toc56581224"/>
      <w:bookmarkStart w:id="72" w:name="_Toc169162422"/>
      <w:bookmarkStart w:id="73" w:name="_Toc411843470"/>
      <w:r w:rsidRPr="00FC20EC">
        <w:t>4</w:t>
      </w:r>
      <w:r w:rsidR="009B117C" w:rsidRPr="00FC20EC">
        <w:t>.</w:t>
      </w:r>
      <w:r w:rsidR="00DB11D8" w:rsidRPr="00FC20EC">
        <w:t>2</w:t>
      </w:r>
      <w:r w:rsidR="009B117C" w:rsidRPr="00FC20EC">
        <w:t xml:space="preserve"> </w:t>
      </w:r>
      <w:r w:rsidR="00D752AF" w:rsidRPr="00FC20EC">
        <w:t>Balance global</w:t>
      </w:r>
      <w:bookmarkEnd w:id="71"/>
      <w:bookmarkEnd w:id="72"/>
      <w:r w:rsidR="00823698" w:rsidRPr="00FC20EC">
        <w:t xml:space="preserve"> </w:t>
      </w:r>
    </w:p>
    <w:p w14:paraId="5014B2FA" w14:textId="77777777" w:rsidR="00D752AF" w:rsidRPr="00C36C79" w:rsidRDefault="00D752AF" w:rsidP="004A685A">
      <w:pPr>
        <w:jc w:val="both"/>
        <w:rPr>
          <w:rFonts w:ascii="Museo Sans 300" w:hAnsi="Museo Sans 300"/>
          <w:sz w:val="16"/>
          <w:szCs w:val="16"/>
          <w:lang w:val="es-MX"/>
        </w:rPr>
      </w:pPr>
    </w:p>
    <w:p w14:paraId="4522F929" w14:textId="383B90A8" w:rsidR="000C589F" w:rsidRDefault="000C589F" w:rsidP="00F077AF">
      <w:pPr>
        <w:jc w:val="both"/>
        <w:rPr>
          <w:rFonts w:ascii="Museo Sans 300" w:hAnsi="Museo Sans 300"/>
          <w:sz w:val="22"/>
          <w:szCs w:val="22"/>
          <w:lang w:val="es-MX"/>
        </w:rPr>
      </w:pPr>
      <w:bookmarkStart w:id="74" w:name="_Hlk128489714"/>
      <w:bookmarkEnd w:id="73"/>
      <w:r w:rsidRPr="00744291">
        <w:rPr>
          <w:rFonts w:ascii="Museo Sans 300" w:hAnsi="Museo Sans 300"/>
          <w:sz w:val="22"/>
          <w:szCs w:val="22"/>
          <w:lang w:val="es-MX"/>
        </w:rPr>
        <w:t xml:space="preserve">El Balance Fiscal del SPNF consolidado al mes de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F02D4D">
        <w:rPr>
          <w:rFonts w:ascii="Museo Sans 300" w:hAnsi="Museo Sans 300"/>
          <w:sz w:val="22"/>
          <w:szCs w:val="22"/>
          <w:lang w:val="es-MX"/>
        </w:rPr>
        <w:t xml:space="preserve"> de 2024</w:t>
      </w:r>
      <w:r w:rsidRPr="00744291">
        <w:rPr>
          <w:rFonts w:ascii="Museo Sans 300" w:hAnsi="Museo Sans 300"/>
          <w:sz w:val="22"/>
          <w:szCs w:val="22"/>
          <w:lang w:val="es-MX"/>
        </w:rPr>
        <w:t>, presenta un déficit de $</w:t>
      </w:r>
      <w:r w:rsidR="000B1EC4">
        <w:rPr>
          <w:rFonts w:ascii="Museo Sans 300" w:hAnsi="Museo Sans 300"/>
          <w:sz w:val="22"/>
          <w:szCs w:val="22"/>
          <w:lang w:val="es-MX"/>
        </w:rPr>
        <w:t>157.0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millones, m</w:t>
      </w:r>
      <w:r w:rsidR="00CF3FB7">
        <w:rPr>
          <w:rFonts w:ascii="Museo Sans 300" w:hAnsi="Museo Sans 300"/>
          <w:sz w:val="22"/>
          <w:szCs w:val="22"/>
          <w:lang w:val="es-MX"/>
        </w:rPr>
        <w:t>ayor</w:t>
      </w:r>
      <w:r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744291">
        <w:rPr>
          <w:rFonts w:ascii="Museo Sans 300" w:hAnsi="Museo Sans 300"/>
          <w:sz w:val="22"/>
          <w:szCs w:val="22"/>
          <w:lang w:val="es-MX"/>
        </w:rPr>
        <w:t>en $</w:t>
      </w:r>
      <w:r w:rsidR="009C504A">
        <w:rPr>
          <w:rFonts w:ascii="Museo Sans 300" w:hAnsi="Museo Sans 300"/>
          <w:sz w:val="22"/>
          <w:szCs w:val="22"/>
          <w:lang w:val="es-MX"/>
        </w:rPr>
        <w:t>122.8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millones a los resultados del mes de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F02D4D">
        <w:rPr>
          <w:rFonts w:ascii="Museo Sans 300" w:hAnsi="Museo Sans 300"/>
          <w:sz w:val="22"/>
          <w:szCs w:val="22"/>
          <w:lang w:val="es-MX"/>
        </w:rPr>
        <w:t xml:space="preserve"> de 2023</w:t>
      </w:r>
      <w:r w:rsidR="007B61A8">
        <w:rPr>
          <w:rFonts w:ascii="Museo Sans 300" w:hAnsi="Museo Sans 300"/>
          <w:sz w:val="22"/>
          <w:szCs w:val="22"/>
          <w:lang w:val="es-MX"/>
        </w:rPr>
        <w:t>.</w:t>
      </w:r>
      <w:r w:rsidR="001C6B9B" w:rsidRPr="001C6B9B">
        <w:rPr>
          <w:rFonts w:ascii="Museo Sans 300" w:hAnsi="Museo Sans 300"/>
          <w:sz w:val="22"/>
          <w:szCs w:val="22"/>
          <w:lang w:val="es-MX"/>
        </w:rPr>
        <w:t xml:space="preserve"> </w:t>
      </w:r>
      <w:r w:rsidR="001C6B9B">
        <w:rPr>
          <w:rFonts w:ascii="Museo Sans 300" w:hAnsi="Museo Sans 300"/>
          <w:sz w:val="22"/>
          <w:szCs w:val="22"/>
          <w:lang w:val="es-MX"/>
        </w:rPr>
        <w:t xml:space="preserve">En términos del PIB fue </w:t>
      </w:r>
      <w:r w:rsidR="007B2456">
        <w:rPr>
          <w:rFonts w:ascii="Museo Sans 300" w:hAnsi="Museo Sans 300"/>
          <w:sz w:val="22"/>
          <w:szCs w:val="22"/>
          <w:lang w:val="es-MX"/>
        </w:rPr>
        <w:t>e</w:t>
      </w:r>
      <w:r w:rsidR="001C6B9B" w:rsidRPr="00744291">
        <w:rPr>
          <w:rFonts w:ascii="Museo Sans 300" w:hAnsi="Museo Sans 300"/>
          <w:sz w:val="22"/>
          <w:szCs w:val="22"/>
          <w:lang w:val="es-MX"/>
        </w:rPr>
        <w:t>quivalente al -0.</w:t>
      </w:r>
      <w:r w:rsidR="001C6B9B">
        <w:rPr>
          <w:rFonts w:ascii="Museo Sans 300" w:hAnsi="Museo Sans 300"/>
          <w:sz w:val="22"/>
          <w:szCs w:val="22"/>
          <w:lang w:val="es-MX"/>
        </w:rPr>
        <w:t>4</w:t>
      </w:r>
      <w:r w:rsidR="001C6B9B" w:rsidRPr="00744291">
        <w:rPr>
          <w:rFonts w:ascii="Museo Sans 300" w:hAnsi="Museo Sans 300"/>
          <w:sz w:val="22"/>
          <w:szCs w:val="22"/>
          <w:lang w:val="es-MX"/>
        </w:rPr>
        <w:t>% del PIB</w:t>
      </w:r>
      <w:r w:rsidR="001C6B9B">
        <w:rPr>
          <w:rFonts w:ascii="Museo Sans 300" w:hAnsi="Museo Sans 300"/>
          <w:sz w:val="22"/>
          <w:szCs w:val="22"/>
          <w:lang w:val="es-MX"/>
        </w:rPr>
        <w:t>, siendo mayor en 0.3 puntos porcentuales</w:t>
      </w:r>
      <w:r w:rsidR="007B2456">
        <w:rPr>
          <w:rFonts w:ascii="Museo Sans 300" w:hAnsi="Museo Sans 300"/>
          <w:sz w:val="22"/>
          <w:szCs w:val="22"/>
          <w:lang w:val="es-MX"/>
        </w:rPr>
        <w:t xml:space="preserve"> en relación al 2023.</w:t>
      </w:r>
    </w:p>
    <w:p w14:paraId="69BD79A7" w14:textId="77777777" w:rsidR="000C589F" w:rsidRPr="00C36C79" w:rsidRDefault="000C589F" w:rsidP="00F077AF">
      <w:pPr>
        <w:jc w:val="both"/>
        <w:rPr>
          <w:rFonts w:ascii="Museo Sans 300" w:hAnsi="Museo Sans 300"/>
          <w:sz w:val="16"/>
          <w:szCs w:val="16"/>
          <w:lang w:val="es-MX"/>
        </w:rPr>
      </w:pPr>
    </w:p>
    <w:bookmarkEnd w:id="74"/>
    <w:p w14:paraId="46B8C4AD" w14:textId="073B0D67" w:rsidR="009436E3" w:rsidRDefault="00DA7944" w:rsidP="003F74EF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9436E3">
        <w:rPr>
          <w:rFonts w:ascii="Museo Sans 300" w:hAnsi="Museo Sans 300"/>
          <w:sz w:val="22"/>
          <w:szCs w:val="22"/>
          <w:lang w:val="es-MX"/>
        </w:rPr>
        <w:t>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Balance Global del SPNF a </w:t>
      </w:r>
      <w:r w:rsidR="00C76365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1B4A72">
        <w:rPr>
          <w:rFonts w:ascii="Museo Sans 300" w:hAnsi="Museo Sans 300"/>
          <w:sz w:val="22"/>
          <w:szCs w:val="22"/>
          <w:lang w:val="es-MX"/>
        </w:rPr>
        <w:t>8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1B4A72">
        <w:rPr>
          <w:rFonts w:ascii="Museo Sans 300" w:hAnsi="Museo Sans 300"/>
          <w:sz w:val="22"/>
          <w:szCs w:val="22"/>
          <w:lang w:val="es-MX"/>
        </w:rPr>
        <w:t>4</w:t>
      </w:r>
      <w:r w:rsidR="007762AB"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24F0DAC1" w14:textId="5A45E6EC" w:rsidR="000F7857" w:rsidRPr="00D62284" w:rsidRDefault="00215EB6" w:rsidP="003F74EF">
      <w:pPr>
        <w:jc w:val="center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 xml:space="preserve"> </w:t>
      </w:r>
    </w:p>
    <w:p w14:paraId="4704E4D8" w14:textId="708DA10B" w:rsidR="00DB11D8" w:rsidRPr="00D62284" w:rsidRDefault="004B13DF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B13DF">
        <w:rPr>
          <w:noProof/>
        </w:rPr>
        <w:drawing>
          <wp:inline distT="0" distB="0" distL="0" distR="0" wp14:anchorId="6DAA03A5" wp14:editId="42F3B24B">
            <wp:extent cx="4823927" cy="2897747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288" cy="294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C1E4B" w14:textId="77777777" w:rsidR="00622AAA" w:rsidRPr="00D62284" w:rsidRDefault="00622AAA" w:rsidP="00386BC0">
      <w:pPr>
        <w:jc w:val="center"/>
        <w:rPr>
          <w:rFonts w:ascii="Museo Sans 300" w:hAnsi="Museo Sans 300"/>
          <w:sz w:val="22"/>
          <w:szCs w:val="22"/>
          <w:lang w:val="es-MX"/>
        </w:rPr>
      </w:pPr>
    </w:p>
    <w:p w14:paraId="50502DEB" w14:textId="77777777" w:rsidR="002F2B4B" w:rsidRDefault="002F2B4B" w:rsidP="000D6173">
      <w:pPr>
        <w:jc w:val="both"/>
        <w:rPr>
          <w:rFonts w:ascii="Museo Sans 300" w:hAnsi="Museo Sans 300"/>
          <w:b/>
          <w:sz w:val="18"/>
          <w:szCs w:val="18"/>
          <w:lang w:val="es-MX"/>
        </w:rPr>
      </w:pPr>
      <w:bookmarkStart w:id="75" w:name="_Toc56581225"/>
    </w:p>
    <w:p w14:paraId="74AA23D7" w14:textId="77777777" w:rsidR="002F2B4B" w:rsidRDefault="002F2B4B" w:rsidP="000D6173">
      <w:pPr>
        <w:jc w:val="both"/>
        <w:rPr>
          <w:rFonts w:ascii="Museo Sans 300" w:hAnsi="Museo Sans 300"/>
          <w:b/>
          <w:sz w:val="18"/>
          <w:szCs w:val="18"/>
          <w:lang w:val="es-MX"/>
        </w:rPr>
      </w:pPr>
    </w:p>
    <w:p w14:paraId="048D0CA7" w14:textId="77777777" w:rsidR="002F2B4B" w:rsidRDefault="002F2B4B" w:rsidP="000D6173">
      <w:pPr>
        <w:jc w:val="both"/>
        <w:rPr>
          <w:rFonts w:ascii="Museo Sans 300" w:hAnsi="Museo Sans 300"/>
          <w:b/>
          <w:sz w:val="18"/>
          <w:szCs w:val="18"/>
          <w:lang w:val="es-MX"/>
        </w:rPr>
      </w:pPr>
    </w:p>
    <w:p w14:paraId="498DF81F" w14:textId="322B1612" w:rsidR="000D6173" w:rsidRPr="000D6173" w:rsidRDefault="00823698" w:rsidP="000D6173">
      <w:pPr>
        <w:jc w:val="both"/>
        <w:rPr>
          <w:rFonts w:ascii="Museo Sans 300" w:hAnsi="Museo Sans 300"/>
          <w:sz w:val="18"/>
          <w:szCs w:val="18"/>
          <w:lang w:val="es-ES"/>
        </w:rPr>
      </w:pPr>
      <w:r w:rsidRPr="000D6173">
        <w:rPr>
          <w:rFonts w:ascii="Museo Sans 300" w:hAnsi="Museo Sans 300"/>
          <w:b/>
          <w:sz w:val="18"/>
          <w:szCs w:val="18"/>
          <w:lang w:val="es-MX"/>
        </w:rPr>
        <w:t>Nota: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 En</w:t>
      </w:r>
      <w:r w:rsidR="000D6173">
        <w:rPr>
          <w:rFonts w:ascii="Museo Sans 300" w:hAnsi="Museo Sans 300"/>
          <w:sz w:val="18"/>
          <w:szCs w:val="18"/>
          <w:lang w:val="es-MX"/>
        </w:rPr>
        <w:t xml:space="preserve"> los años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 2023 - 2024 </w:t>
      </w:r>
      <w:r w:rsidR="00F52CFA" w:rsidRPr="000D6173">
        <w:rPr>
          <w:rFonts w:ascii="Museo Sans 300" w:hAnsi="Museo Sans 300"/>
          <w:sz w:val="18"/>
          <w:szCs w:val="18"/>
          <w:lang w:val="es-MX"/>
        </w:rPr>
        <w:t xml:space="preserve">en </w:t>
      </w:r>
      <w:r w:rsidR="000D6173">
        <w:rPr>
          <w:rFonts w:ascii="Museo Sans 300" w:hAnsi="Museo Sans 300"/>
          <w:sz w:val="18"/>
          <w:szCs w:val="18"/>
          <w:lang w:val="es-MX"/>
        </w:rPr>
        <w:t xml:space="preserve">el </w:t>
      </w:r>
      <w:r w:rsidR="00F52CFA" w:rsidRPr="000D6173">
        <w:rPr>
          <w:rFonts w:ascii="Museo Sans 300" w:hAnsi="Museo Sans 300"/>
          <w:sz w:val="18"/>
          <w:szCs w:val="18"/>
          <w:lang w:val="es-MX"/>
        </w:rPr>
        <w:t>balance global</w:t>
      </w:r>
      <w:r w:rsidR="000D6173">
        <w:rPr>
          <w:rFonts w:ascii="Museo Sans 300" w:hAnsi="Museo Sans 300"/>
          <w:sz w:val="18"/>
          <w:szCs w:val="18"/>
          <w:lang w:val="es-MX"/>
        </w:rPr>
        <w:t xml:space="preserve"> </w:t>
      </w:r>
      <w:r w:rsidR="000D6173" w:rsidRPr="000D6173">
        <w:rPr>
          <w:rFonts w:ascii="Museo Sans 300" w:hAnsi="Museo Sans 300"/>
          <w:sz w:val="18"/>
          <w:szCs w:val="18"/>
          <w:lang w:val="es-MX"/>
        </w:rPr>
        <w:t xml:space="preserve">y balance primario </w:t>
      </w:r>
      <w:r w:rsidR="00F52CFA" w:rsidRPr="000D6173">
        <w:rPr>
          <w:rFonts w:ascii="Museo Sans 300" w:hAnsi="Museo Sans 300"/>
          <w:sz w:val="18"/>
          <w:szCs w:val="18"/>
          <w:lang w:val="es-MX"/>
        </w:rPr>
        <w:t>del SPNF</w:t>
      </w:r>
      <w:r w:rsidR="000D6173" w:rsidRPr="000D6173">
        <w:rPr>
          <w:rFonts w:ascii="Museo Sans 300" w:hAnsi="Museo Sans 300"/>
          <w:sz w:val="18"/>
          <w:szCs w:val="18"/>
          <w:lang w:val="es-MX"/>
        </w:rPr>
        <w:t>,</w:t>
      </w:r>
      <w:r w:rsidR="00F52CFA" w:rsidRPr="000D6173">
        <w:rPr>
          <w:rFonts w:ascii="Museo Sans 300" w:hAnsi="Museo Sans 300"/>
          <w:sz w:val="18"/>
          <w:szCs w:val="18"/>
          <w:lang w:val="es-MX"/>
        </w:rPr>
        <w:t xml:space="preserve"> 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no se incluye </w:t>
      </w:r>
      <w:r w:rsidR="000D6173">
        <w:rPr>
          <w:rFonts w:ascii="Museo Sans 300" w:hAnsi="Museo Sans 300"/>
          <w:sz w:val="18"/>
          <w:szCs w:val="18"/>
          <w:lang w:val="es-MX"/>
        </w:rPr>
        <w:t xml:space="preserve">estadísticas 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de las pensiones en </w:t>
      </w:r>
      <w:r w:rsidR="000D6173" w:rsidRPr="000D6173">
        <w:rPr>
          <w:rFonts w:ascii="Museo Sans 300" w:hAnsi="Museo Sans 300"/>
          <w:sz w:val="18"/>
          <w:szCs w:val="18"/>
          <w:lang w:val="es-MX"/>
        </w:rPr>
        <w:t>anexos,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 texto </w:t>
      </w:r>
      <w:r w:rsidR="00676C61">
        <w:rPr>
          <w:rFonts w:ascii="Museo Sans 300" w:hAnsi="Museo Sans 300"/>
          <w:sz w:val="18"/>
          <w:szCs w:val="18"/>
          <w:lang w:val="es-MX"/>
        </w:rPr>
        <w:t>y</w:t>
      </w:r>
      <w:r w:rsidRPr="000D6173">
        <w:rPr>
          <w:rFonts w:ascii="Museo Sans 300" w:hAnsi="Museo Sans 300"/>
          <w:sz w:val="18"/>
          <w:szCs w:val="18"/>
          <w:lang w:val="es-MX"/>
        </w:rPr>
        <w:t xml:space="preserve"> en los gráficos</w:t>
      </w:r>
      <w:r w:rsidR="000D6173" w:rsidRPr="000D6173">
        <w:rPr>
          <w:rFonts w:ascii="Museo Sans 300" w:hAnsi="Museo Sans 300"/>
          <w:sz w:val="18"/>
          <w:szCs w:val="18"/>
          <w:lang w:val="es-MX"/>
        </w:rPr>
        <w:t xml:space="preserve">, </w:t>
      </w:r>
      <w:r w:rsidR="009E4D9C" w:rsidRPr="000D6173">
        <w:rPr>
          <w:rFonts w:ascii="Museo Sans 300" w:hAnsi="Museo Sans 300"/>
          <w:sz w:val="18"/>
          <w:szCs w:val="18"/>
          <w:lang w:val="es-ES"/>
        </w:rPr>
        <w:t>debido</w:t>
      </w:r>
      <w:r w:rsidR="000D6173" w:rsidRPr="000D6173">
        <w:rPr>
          <w:rFonts w:ascii="Museo Sans 300" w:hAnsi="Museo Sans 300"/>
          <w:sz w:val="18"/>
          <w:szCs w:val="18"/>
          <w:lang w:val="es-ES"/>
        </w:rPr>
        <w:t xml:space="preserve"> a la reforma al sistema de pensiones, según Decreto Legislativo No.614 de fecha 20 de diciembre de 2022, donde el saldo de la deuda del SPNF la deuda previsional, es administrada y registrada por el Instituto Salvadoreño de Pensiones (ISP),</w:t>
      </w:r>
      <w:r w:rsidR="000D6173" w:rsidRPr="000D6173">
        <w:rPr>
          <w:rFonts w:ascii="Museo Sans 300" w:hAnsi="Museo Sans 300"/>
          <w:sz w:val="18"/>
          <w:szCs w:val="18"/>
        </w:rPr>
        <w:t xml:space="preserve"> </w:t>
      </w:r>
      <w:r w:rsidR="000D6173" w:rsidRPr="000D6173">
        <w:rPr>
          <w:rFonts w:ascii="Museo Sans 300" w:hAnsi="Museo Sans 300"/>
          <w:sz w:val="18"/>
          <w:szCs w:val="18"/>
          <w:lang w:val="es-ES"/>
        </w:rPr>
        <w:t>caracterizado como una Institución Financiera Pública.</w:t>
      </w:r>
    </w:p>
    <w:p w14:paraId="6F86419B" w14:textId="77777777" w:rsidR="008C7919" w:rsidRPr="000D6173" w:rsidRDefault="008C7919" w:rsidP="000D6173">
      <w:pPr>
        <w:pStyle w:val="Ttulo2"/>
        <w:rPr>
          <w:rFonts w:ascii="Museo Sans 300" w:hAnsi="Museo Sans 300"/>
          <w:b/>
          <w:sz w:val="22"/>
          <w:szCs w:val="22"/>
          <w:lang w:val="es-ES"/>
        </w:rPr>
      </w:pPr>
    </w:p>
    <w:p w14:paraId="03E71E61" w14:textId="77777777" w:rsidR="008C7919" w:rsidRDefault="008C7919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3ED1C40" w14:textId="77777777" w:rsidR="008C7919" w:rsidRDefault="008C7919" w:rsidP="00823698">
      <w:pPr>
        <w:pStyle w:val="Ttulo2"/>
        <w:rPr>
          <w:rFonts w:ascii="Museo Sans 300" w:hAnsi="Museo Sans 300"/>
          <w:b/>
          <w:sz w:val="22"/>
          <w:szCs w:val="22"/>
          <w:lang w:val="es-MX"/>
        </w:rPr>
      </w:pPr>
    </w:p>
    <w:p w14:paraId="76E514D7" w14:textId="2E03F1CA" w:rsidR="00F52CFA" w:rsidRDefault="00F52CFA" w:rsidP="00F52CFA">
      <w:pPr>
        <w:rPr>
          <w:lang w:val="es-MX"/>
        </w:rPr>
      </w:pPr>
    </w:p>
    <w:p w14:paraId="685F9764" w14:textId="363FBC55" w:rsidR="00F52CFA" w:rsidRDefault="00F52CFA" w:rsidP="00F52CFA">
      <w:pPr>
        <w:rPr>
          <w:lang w:val="es-MX"/>
        </w:rPr>
      </w:pPr>
    </w:p>
    <w:p w14:paraId="4628DD06" w14:textId="28B40859" w:rsidR="00F52CFA" w:rsidRDefault="00F52CFA" w:rsidP="00F52CFA">
      <w:pPr>
        <w:rPr>
          <w:lang w:val="es-MX"/>
        </w:rPr>
      </w:pPr>
    </w:p>
    <w:p w14:paraId="1DB0F7A8" w14:textId="291999C9" w:rsidR="00F52CFA" w:rsidRDefault="00F52CFA" w:rsidP="00F52CFA">
      <w:pPr>
        <w:rPr>
          <w:lang w:val="es-MX"/>
        </w:rPr>
      </w:pPr>
    </w:p>
    <w:p w14:paraId="562D7EDF" w14:textId="2A691C76" w:rsidR="00F52CFA" w:rsidRDefault="00F52CFA" w:rsidP="00F52CFA">
      <w:pPr>
        <w:rPr>
          <w:lang w:val="es-MX"/>
        </w:rPr>
      </w:pPr>
    </w:p>
    <w:p w14:paraId="64C87041" w14:textId="788752C3" w:rsidR="00C50E26" w:rsidRDefault="00C50E26" w:rsidP="00F52CFA">
      <w:pPr>
        <w:rPr>
          <w:lang w:val="es-MX"/>
        </w:rPr>
      </w:pPr>
    </w:p>
    <w:p w14:paraId="7A7F0B48" w14:textId="76E0C084" w:rsidR="00C50E26" w:rsidRDefault="00C50E26" w:rsidP="00F52CFA">
      <w:pPr>
        <w:rPr>
          <w:lang w:val="es-MX"/>
        </w:rPr>
      </w:pPr>
    </w:p>
    <w:p w14:paraId="27466F6E" w14:textId="542DA2F4" w:rsidR="00C50E26" w:rsidRDefault="00C50E26" w:rsidP="00F52CFA">
      <w:pPr>
        <w:rPr>
          <w:lang w:val="es-MX"/>
        </w:rPr>
      </w:pPr>
    </w:p>
    <w:p w14:paraId="75D15C3B" w14:textId="77777777" w:rsidR="00C50E26" w:rsidRDefault="00C50E26" w:rsidP="00F52CFA">
      <w:pPr>
        <w:rPr>
          <w:lang w:val="es-MX"/>
        </w:rPr>
      </w:pPr>
    </w:p>
    <w:p w14:paraId="3B4B55C0" w14:textId="54256E15" w:rsidR="00F52CFA" w:rsidRDefault="00F52CFA" w:rsidP="00F52CFA">
      <w:pPr>
        <w:rPr>
          <w:lang w:val="es-MX"/>
        </w:rPr>
      </w:pPr>
    </w:p>
    <w:p w14:paraId="3AFCF279" w14:textId="77777777" w:rsidR="00F52CFA" w:rsidRDefault="00F52CFA" w:rsidP="00F52CFA">
      <w:pPr>
        <w:rPr>
          <w:lang w:val="es-MX"/>
        </w:rPr>
      </w:pPr>
    </w:p>
    <w:p w14:paraId="1509A4CC" w14:textId="77777777" w:rsidR="00F52CFA" w:rsidRPr="00F52CFA" w:rsidRDefault="00F52CFA" w:rsidP="00F52CFA">
      <w:pPr>
        <w:rPr>
          <w:lang w:val="es-MX"/>
        </w:rPr>
      </w:pPr>
    </w:p>
    <w:p w14:paraId="7288CC54" w14:textId="77777777" w:rsidR="00E215CC" w:rsidRDefault="00E215CC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76" w:name="_Toc169162423"/>
    </w:p>
    <w:p w14:paraId="5FFE2BB0" w14:textId="77777777" w:rsidR="00E215CC" w:rsidRDefault="00E215CC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A995BB0" w14:textId="0513B472" w:rsidR="00BE54F5" w:rsidRPr="00D62284" w:rsidRDefault="00AA7D08" w:rsidP="00831D82">
      <w:pPr>
        <w:pStyle w:val="Ttulo2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5</w:t>
      </w:r>
      <w:r w:rsidR="004423E5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03ED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NEXOS</w:t>
      </w:r>
      <w:bookmarkEnd w:id="75"/>
      <w:bookmarkEnd w:id="76"/>
    </w:p>
    <w:p w14:paraId="585F3213" w14:textId="77777777" w:rsidR="00620488" w:rsidRPr="00D62284" w:rsidRDefault="00620488" w:rsidP="00D834BD">
      <w:pPr>
        <w:pStyle w:val="Ttulo1"/>
        <w:rPr>
          <w:lang w:val="es-MX"/>
        </w:rPr>
      </w:pPr>
    </w:p>
    <w:p w14:paraId="5710EA27" w14:textId="77777777" w:rsidR="00B80A8E" w:rsidRPr="00D62284" w:rsidRDefault="00B80A8E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3EF3BF8C" w14:textId="77777777" w:rsidR="00650F9B" w:rsidRPr="00D62284" w:rsidRDefault="00650F9B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8082E7C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CEC0F9B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71F8EDD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0B8A128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060B5274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B66D439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2E895BB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FC4E6B3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FD32A9B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3166462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D15E8E7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C94D5EF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4E020DE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559C5D5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0074668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224EF4E" w14:textId="77777777" w:rsidR="001C7095" w:rsidRPr="00D62284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1DFD4FEA" w14:textId="6292B2CF" w:rsidR="001C7095" w:rsidRDefault="001C709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0E287EB" w14:textId="7D850F3E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4A6CBA9" w14:textId="3DE00243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5C3A585" w14:textId="4DB1CFB5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97A3E47" w14:textId="5408CA6C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704A69DF" w14:textId="71CC8BA4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F1607B1" w14:textId="1B31E78C" w:rsidR="008F02C5" w:rsidRDefault="008F02C5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48C9BF5" w14:textId="0542AE1B" w:rsidR="007762AB" w:rsidRDefault="007762AB">
      <w:pPr>
        <w:rPr>
          <w:rFonts w:ascii="Museo Sans 300" w:hAnsi="Museo Sans 300"/>
          <w:b/>
          <w:sz w:val="22"/>
          <w:szCs w:val="22"/>
          <w:lang w:val="es-MX"/>
        </w:rPr>
      </w:pPr>
      <w:r>
        <w:rPr>
          <w:rFonts w:ascii="Museo Sans 300" w:hAnsi="Museo Sans 300"/>
          <w:b/>
          <w:sz w:val="22"/>
          <w:szCs w:val="22"/>
          <w:lang w:val="es-MX"/>
        </w:rPr>
        <w:br w:type="page"/>
      </w:r>
    </w:p>
    <w:p w14:paraId="329BF87B" w14:textId="2EBD7AAE" w:rsidR="0045474C" w:rsidRPr="00D62284" w:rsidRDefault="0045474C" w:rsidP="0045474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="Museo Sans 300" w:hAnsi="Museo Sans 300"/>
          <w:b/>
          <w:sz w:val="22"/>
          <w:szCs w:val="22"/>
          <w:lang w:val="es-MX"/>
        </w:rPr>
        <w:t>1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Ingresos Totales del Sector Público No Financiero a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1B4A72">
        <w:rPr>
          <w:rFonts w:ascii="Museo Sans 300" w:hAnsi="Museo Sans 300"/>
          <w:b/>
          <w:sz w:val="22"/>
          <w:szCs w:val="22"/>
          <w:lang w:val="es-MX"/>
        </w:rPr>
        <w:t>4</w:t>
      </w:r>
    </w:p>
    <w:p w14:paraId="24984999" w14:textId="77777777" w:rsidR="0045474C" w:rsidRPr="00D62284" w:rsidRDefault="0045474C" w:rsidP="0045474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(Millones $)</w:t>
      </w:r>
    </w:p>
    <w:p w14:paraId="014C2DEE" w14:textId="77777777" w:rsidR="0045474C" w:rsidRPr="00D62284" w:rsidRDefault="0045474C" w:rsidP="0045474C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28AB18A" w14:textId="303463F8" w:rsidR="0045474C" w:rsidRPr="00D62284" w:rsidRDefault="004B13DF" w:rsidP="0045474C">
      <w:pPr>
        <w:jc w:val="center"/>
        <w:rPr>
          <w:rFonts w:ascii="Museo Sans 300" w:hAnsi="Museo Sans 300"/>
          <w:sz w:val="22"/>
          <w:szCs w:val="22"/>
          <w:lang w:val="es-MX"/>
        </w:rPr>
      </w:pPr>
      <w:r w:rsidRPr="004B13DF">
        <w:rPr>
          <w:noProof/>
        </w:rPr>
        <w:drawing>
          <wp:inline distT="0" distB="0" distL="0" distR="0" wp14:anchorId="29C9BDC1" wp14:editId="6A38F460">
            <wp:extent cx="5295734" cy="7307065"/>
            <wp:effectExtent l="0" t="0" r="635" b="825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90" cy="731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9F02B" w14:textId="77777777" w:rsidR="0045474C" w:rsidRPr="00D62284" w:rsidRDefault="0045474C" w:rsidP="0045474C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470FA2A6" w14:textId="77777777" w:rsidR="0045474C" w:rsidRPr="00D62284" w:rsidRDefault="0045474C" w:rsidP="0045474C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533B4D1D" w14:textId="77777777" w:rsidR="000B1EC4" w:rsidRDefault="000B1EC4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19C9EC5" w14:textId="46B97145" w:rsidR="00620488" w:rsidRPr="00D62284" w:rsidRDefault="00620488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 w:rsidR="0045474C">
        <w:rPr>
          <w:rFonts w:ascii="Museo Sans 300" w:hAnsi="Museo Sans 300"/>
          <w:b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Ejecución del SPNF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 w:rsidR="003B4D38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1B4A72">
        <w:rPr>
          <w:rFonts w:ascii="Museo Sans 300" w:hAnsi="Museo Sans 300"/>
          <w:b/>
          <w:sz w:val="22"/>
          <w:szCs w:val="22"/>
          <w:lang w:val="es-MX"/>
        </w:rPr>
        <w:t>4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-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042C94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1B4A72">
        <w:rPr>
          <w:rFonts w:ascii="Museo Sans 300" w:hAnsi="Museo Sans 300"/>
          <w:b/>
          <w:sz w:val="22"/>
          <w:szCs w:val="22"/>
          <w:lang w:val="es-MX"/>
        </w:rPr>
        <w:t>3</w:t>
      </w:r>
    </w:p>
    <w:p w14:paraId="6083C52E" w14:textId="27B3484D" w:rsidR="00620488" w:rsidRDefault="0061270D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</w:rPr>
        <w:t xml:space="preserve"> </w:t>
      </w:r>
      <w:r w:rsidR="000B748E" w:rsidRPr="00D62284">
        <w:rPr>
          <w:rFonts w:ascii="Museo Sans 300" w:hAnsi="Museo Sans 300"/>
          <w:sz w:val="22"/>
          <w:szCs w:val="22"/>
        </w:rPr>
        <w:t xml:space="preserve"> 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(Millones de $)</w:t>
      </w:r>
    </w:p>
    <w:p w14:paraId="23E97FD3" w14:textId="77777777" w:rsidR="009436E3" w:rsidRPr="00D62284" w:rsidRDefault="009436E3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A306FD8" w14:textId="7D70C83B" w:rsidR="00FB2ADD" w:rsidRPr="00D62284" w:rsidRDefault="004B13DF" w:rsidP="004A685A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4B13DF">
        <w:rPr>
          <w:noProof/>
        </w:rPr>
        <w:drawing>
          <wp:inline distT="0" distB="0" distL="0" distR="0" wp14:anchorId="0EB0D36F" wp14:editId="560448FC">
            <wp:extent cx="5420360" cy="7125970"/>
            <wp:effectExtent l="0" t="0" r="889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F8E27" w14:textId="77777777" w:rsidR="0061270D" w:rsidRPr="00D62284" w:rsidRDefault="0061270D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43D6274" w14:textId="77777777" w:rsidR="00350D29" w:rsidRPr="00D62284" w:rsidRDefault="00350D2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1F6F8BE" w14:textId="77777777" w:rsidR="00926789" w:rsidRPr="00D62284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2AB193ED" w14:textId="77777777" w:rsidR="00926789" w:rsidRPr="00D62284" w:rsidRDefault="00926789" w:rsidP="004A685A">
      <w:pPr>
        <w:jc w:val="both"/>
        <w:rPr>
          <w:rFonts w:ascii="Museo Sans 300" w:hAnsi="Museo Sans 300"/>
          <w:sz w:val="22"/>
          <w:szCs w:val="22"/>
          <w:lang w:val="es-MX"/>
        </w:rPr>
      </w:pPr>
    </w:p>
    <w:p w14:paraId="7D63546A" w14:textId="10415F51" w:rsidR="00C87D60" w:rsidRDefault="00C87D60" w:rsidP="00EC7984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4: Ejecución de la Inversión Pública del SPNF </w:t>
      </w:r>
      <w:r w:rsidR="00C6377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 w:rsidR="00F02D4D">
        <w:rPr>
          <w:rFonts w:ascii="Museo Sans 300" w:hAnsi="Museo Sans 300"/>
          <w:b/>
          <w:sz w:val="22"/>
          <w:szCs w:val="22"/>
          <w:lang w:val="es-MX"/>
        </w:rPr>
        <w:t xml:space="preserve"> de 2024</w:t>
      </w:r>
    </w:p>
    <w:p w14:paraId="7CF1C45D" w14:textId="687DA1CE" w:rsidR="000A200E" w:rsidRPr="007762AB" w:rsidRDefault="000A200E" w:rsidP="000A200E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>
        <w:rPr>
          <w:rFonts w:ascii="Museo Sans 300" w:hAnsi="Museo Sans 300"/>
          <w:b/>
          <w:sz w:val="22"/>
          <w:szCs w:val="22"/>
          <w:lang w:val="es-MX"/>
        </w:rPr>
        <w:t xml:space="preserve">(En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millones de US$)</w:t>
      </w:r>
      <w:r w:rsidR="007762AB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14:paraId="36F252EF" w14:textId="77777777" w:rsidR="000A200E" w:rsidRPr="00D62284" w:rsidRDefault="000A200E" w:rsidP="00EC7984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1FE1D49" w14:textId="37AFA5EF" w:rsidR="000A200E" w:rsidRDefault="00AC2B8A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AC2B8A">
        <w:rPr>
          <w:noProof/>
        </w:rPr>
        <w:drawing>
          <wp:inline distT="0" distB="0" distL="0" distR="0" wp14:anchorId="4D31CEA0" wp14:editId="0DEFDBE7">
            <wp:extent cx="5251169" cy="640080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81" cy="640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415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bookmarkEnd w:id="5"/>
    <w:bookmarkEnd w:id="54"/>
    <w:p w14:paraId="327DE281" w14:textId="2D085577" w:rsidR="00936D5E" w:rsidRDefault="00936D5E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ECCB7E9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F737242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6B1AC7D0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E2A334B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96E0A64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4E49377C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305AE03D" w14:textId="77777777" w:rsidR="00AC2B8A" w:rsidRDefault="00AC2B8A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5BEE2B12" w14:textId="69E27978" w:rsidR="00CB1E45" w:rsidRPr="00D62284" w:rsidRDefault="00CB1E45" w:rsidP="00CB1E4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 w:rsidR="000845E4">
        <w:rPr>
          <w:rFonts w:ascii="Museo Sans 300" w:hAnsi="Museo Sans 300"/>
          <w:b/>
          <w:sz w:val="22"/>
          <w:szCs w:val="22"/>
          <w:lang w:val="es-MX"/>
        </w:rPr>
        <w:t>5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>
        <w:rPr>
          <w:rFonts w:ascii="Museo Sans 300" w:hAnsi="Museo Sans 300"/>
          <w:b/>
          <w:sz w:val="22"/>
          <w:szCs w:val="22"/>
          <w:lang w:val="es-MX"/>
        </w:rPr>
        <w:t>Saldos de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la </w:t>
      </w:r>
      <w:r w:rsidR="002B7887">
        <w:rPr>
          <w:rFonts w:ascii="Museo Sans 300" w:hAnsi="Museo Sans 300"/>
          <w:b/>
          <w:sz w:val="22"/>
          <w:szCs w:val="22"/>
          <w:lang w:val="es-MX"/>
        </w:rPr>
        <w:t xml:space="preserve">Deuda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del SPNF </w:t>
      </w:r>
      <w:r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C76365">
        <w:rPr>
          <w:rFonts w:ascii="Museo Sans 300" w:hAnsi="Museo Sans 300"/>
          <w:b/>
          <w:sz w:val="22"/>
          <w:szCs w:val="22"/>
          <w:lang w:val="es-MX"/>
        </w:rPr>
        <w:t>junio</w:t>
      </w:r>
      <w:r>
        <w:rPr>
          <w:rFonts w:ascii="Museo Sans 300" w:hAnsi="Museo Sans 300"/>
          <w:b/>
          <w:sz w:val="22"/>
          <w:szCs w:val="22"/>
          <w:lang w:val="es-MX"/>
        </w:rPr>
        <w:t xml:space="preserve"> de 2024</w:t>
      </w:r>
      <w:r w:rsidR="002B7887">
        <w:rPr>
          <w:rFonts w:ascii="Museo Sans 300" w:hAnsi="Museo Sans 300"/>
          <w:b/>
          <w:sz w:val="22"/>
          <w:szCs w:val="22"/>
          <w:lang w:val="es-MX"/>
        </w:rPr>
        <w:t xml:space="preserve"> - 2023</w:t>
      </w:r>
    </w:p>
    <w:p w14:paraId="5AF73BC9" w14:textId="516FB5D1" w:rsidR="00CB1E45" w:rsidRPr="007762AB" w:rsidRDefault="00CB1E45" w:rsidP="00CB1E45">
      <w:pPr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US$)</w:t>
      </w:r>
      <w:r w:rsidR="007762AB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14:paraId="38FD6601" w14:textId="28ADD42E" w:rsidR="00CB1E45" w:rsidRDefault="00CB1E45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14:paraId="2FB19F69" w14:textId="41AC985B" w:rsidR="00CB1E45" w:rsidRPr="00D62284" w:rsidRDefault="00AC2B8A" w:rsidP="003B6415">
      <w:pPr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AC2B8A">
        <w:rPr>
          <w:noProof/>
        </w:rPr>
        <w:drawing>
          <wp:inline distT="0" distB="0" distL="0" distR="0" wp14:anchorId="7A4DDC39" wp14:editId="0F33CDED">
            <wp:extent cx="5570113" cy="4965109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502" cy="497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E45" w:rsidRPr="00D62284" w:rsidSect="00D703ED">
      <w:footerReference w:type="default" r:id="rId25"/>
      <w:pgSz w:w="12240" w:h="15840"/>
      <w:pgMar w:top="1418" w:right="1418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C101C" w14:textId="77777777" w:rsidR="00AD2F02" w:rsidRDefault="00AD2F02" w:rsidP="00610721">
      <w:r>
        <w:separator/>
      </w:r>
    </w:p>
  </w:endnote>
  <w:endnote w:type="continuationSeparator" w:id="0">
    <w:p w14:paraId="04D62554" w14:textId="77777777" w:rsidR="00AD2F02" w:rsidRDefault="00AD2F02" w:rsidP="0061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24E3" w14:textId="77777777" w:rsidR="008E6E12" w:rsidRDefault="008E6E1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Pr="00CD0120">
      <w:rPr>
        <w:noProof/>
        <w:lang w:val="es-ES"/>
      </w:rPr>
      <w:t>26</w:t>
    </w:r>
    <w:r>
      <w:fldChar w:fldCharType="end"/>
    </w:r>
  </w:p>
  <w:p w14:paraId="6A101179" w14:textId="77777777" w:rsidR="008E6E12" w:rsidRDefault="008E6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6939" w14:textId="77777777" w:rsidR="00AD2F02" w:rsidRDefault="00AD2F02" w:rsidP="00610721">
      <w:r>
        <w:separator/>
      </w:r>
    </w:p>
  </w:footnote>
  <w:footnote w:type="continuationSeparator" w:id="0">
    <w:p w14:paraId="34122183" w14:textId="77777777" w:rsidR="00AD2F02" w:rsidRDefault="00AD2F02" w:rsidP="0061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32"/>
    <w:multiLevelType w:val="hybridMultilevel"/>
    <w:tmpl w:val="AAB0A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02"/>
    <w:multiLevelType w:val="hybridMultilevel"/>
    <w:tmpl w:val="A6BC2F18"/>
    <w:lvl w:ilvl="0" w:tplc="8E9A18B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395"/>
    <w:multiLevelType w:val="hybridMultilevel"/>
    <w:tmpl w:val="DF14B9F6"/>
    <w:lvl w:ilvl="0" w:tplc="CC30CB54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BB"/>
    <w:multiLevelType w:val="hybridMultilevel"/>
    <w:tmpl w:val="6298C25E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2BB2911"/>
    <w:multiLevelType w:val="hybridMultilevel"/>
    <w:tmpl w:val="F90C0182"/>
    <w:lvl w:ilvl="0" w:tplc="4E36E7EC">
      <w:start w:val="2"/>
      <w:numFmt w:val="bullet"/>
      <w:lvlText w:val="-"/>
      <w:lvlJc w:val="left"/>
      <w:pPr>
        <w:ind w:left="305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5" w15:restartNumberingAfterBreak="0">
    <w:nsid w:val="240F0F22"/>
    <w:multiLevelType w:val="hybridMultilevel"/>
    <w:tmpl w:val="CC28AE1A"/>
    <w:lvl w:ilvl="0" w:tplc="DE96AF4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357"/>
    <w:multiLevelType w:val="hybridMultilevel"/>
    <w:tmpl w:val="FD8ECF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8F4"/>
    <w:multiLevelType w:val="hybridMultilevel"/>
    <w:tmpl w:val="D4A43B78"/>
    <w:lvl w:ilvl="0" w:tplc="1B5AA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49"/>
    <w:multiLevelType w:val="hybridMultilevel"/>
    <w:tmpl w:val="8AA6A6F0"/>
    <w:lvl w:ilvl="0" w:tplc="440A0017">
      <w:start w:val="1"/>
      <w:numFmt w:val="lowerLetter"/>
      <w:lvlText w:val="%1)"/>
      <w:lvlJc w:val="left"/>
      <w:pPr>
        <w:ind w:left="786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70A0"/>
    <w:multiLevelType w:val="hybridMultilevel"/>
    <w:tmpl w:val="CDFCB7C0"/>
    <w:lvl w:ilvl="0" w:tplc="4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57E389F"/>
    <w:multiLevelType w:val="hybridMultilevel"/>
    <w:tmpl w:val="8402E16C"/>
    <w:lvl w:ilvl="0" w:tplc="4314EC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68704B"/>
    <w:multiLevelType w:val="multilevel"/>
    <w:tmpl w:val="57BAFE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A2745"/>
    <w:multiLevelType w:val="hybridMultilevel"/>
    <w:tmpl w:val="BEDC7E22"/>
    <w:lvl w:ilvl="0" w:tplc="D11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E1"/>
    <w:multiLevelType w:val="hybridMultilevel"/>
    <w:tmpl w:val="7E8A0978"/>
    <w:lvl w:ilvl="0" w:tplc="98F0C3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40A0019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5A1B1F"/>
    <w:multiLevelType w:val="hybridMultilevel"/>
    <w:tmpl w:val="31AAB91E"/>
    <w:lvl w:ilvl="0" w:tplc="440A0017">
      <w:start w:val="1"/>
      <w:numFmt w:val="lowerLetter"/>
      <w:lvlText w:val="%1)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32790"/>
    <w:multiLevelType w:val="hybridMultilevel"/>
    <w:tmpl w:val="C680A566"/>
    <w:lvl w:ilvl="0" w:tplc="DA3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3AD1"/>
    <w:multiLevelType w:val="hybridMultilevel"/>
    <w:tmpl w:val="548E3404"/>
    <w:lvl w:ilvl="0" w:tplc="E710CC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46B4"/>
    <w:multiLevelType w:val="hybridMultilevel"/>
    <w:tmpl w:val="185CFC94"/>
    <w:lvl w:ilvl="0" w:tplc="594EA218">
      <w:numFmt w:val="bullet"/>
      <w:lvlText w:val="-"/>
      <w:lvlJc w:val="left"/>
      <w:pPr>
        <w:ind w:left="3675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9" w15:restartNumberingAfterBreak="0">
    <w:nsid w:val="76003CB1"/>
    <w:multiLevelType w:val="multilevel"/>
    <w:tmpl w:val="A62E9E88"/>
    <w:lvl w:ilvl="0">
      <w:start w:val="1"/>
      <w:numFmt w:val="decimal"/>
      <w:lvlRestart w:val="0"/>
      <w:pStyle w:val="Outline1L1"/>
      <w:lvlText w:val="%1."/>
      <w:lvlJc w:val="left"/>
      <w:pPr>
        <w:tabs>
          <w:tab w:val="num" w:pos="2139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Outline1L2"/>
      <w:lvlText w:val="%2."/>
      <w:lvlJc w:val="left"/>
      <w:pPr>
        <w:tabs>
          <w:tab w:val="num" w:pos="1531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Outline1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pStyle w:val="Outline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Outline1L5"/>
      <w:lvlText w:val="(%5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Outline1L6"/>
      <w:lvlText w:val="(%6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78954222"/>
    <w:multiLevelType w:val="hybridMultilevel"/>
    <w:tmpl w:val="3EFA8EDA"/>
    <w:lvl w:ilvl="0" w:tplc="18280B5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F5"/>
    <w:rsid w:val="00000971"/>
    <w:rsid w:val="0000234B"/>
    <w:rsid w:val="00002A15"/>
    <w:rsid w:val="00003DBE"/>
    <w:rsid w:val="00003E71"/>
    <w:rsid w:val="000044A6"/>
    <w:rsid w:val="00004AC1"/>
    <w:rsid w:val="00005394"/>
    <w:rsid w:val="000053C8"/>
    <w:rsid w:val="00005478"/>
    <w:rsid w:val="00005DE7"/>
    <w:rsid w:val="000060C4"/>
    <w:rsid w:val="0000636C"/>
    <w:rsid w:val="0000767E"/>
    <w:rsid w:val="00007F40"/>
    <w:rsid w:val="000107EC"/>
    <w:rsid w:val="000125BF"/>
    <w:rsid w:val="000129CE"/>
    <w:rsid w:val="00013FBA"/>
    <w:rsid w:val="00014440"/>
    <w:rsid w:val="00014666"/>
    <w:rsid w:val="000158C3"/>
    <w:rsid w:val="0001700F"/>
    <w:rsid w:val="00021910"/>
    <w:rsid w:val="00023B61"/>
    <w:rsid w:val="00024EB8"/>
    <w:rsid w:val="0002562B"/>
    <w:rsid w:val="00026278"/>
    <w:rsid w:val="00026371"/>
    <w:rsid w:val="00026852"/>
    <w:rsid w:val="0003199D"/>
    <w:rsid w:val="00031C51"/>
    <w:rsid w:val="00032F0C"/>
    <w:rsid w:val="00033BDB"/>
    <w:rsid w:val="00034B33"/>
    <w:rsid w:val="000350BD"/>
    <w:rsid w:val="00035936"/>
    <w:rsid w:val="000368FE"/>
    <w:rsid w:val="00036A8F"/>
    <w:rsid w:val="00036C58"/>
    <w:rsid w:val="00036F93"/>
    <w:rsid w:val="00040A6E"/>
    <w:rsid w:val="0004227F"/>
    <w:rsid w:val="00042C94"/>
    <w:rsid w:val="00044088"/>
    <w:rsid w:val="00044273"/>
    <w:rsid w:val="00045C77"/>
    <w:rsid w:val="00046DCB"/>
    <w:rsid w:val="00046F1C"/>
    <w:rsid w:val="00047EAE"/>
    <w:rsid w:val="00050142"/>
    <w:rsid w:val="000504B7"/>
    <w:rsid w:val="00050721"/>
    <w:rsid w:val="00050AE3"/>
    <w:rsid w:val="0005175B"/>
    <w:rsid w:val="00051CE0"/>
    <w:rsid w:val="00051DD1"/>
    <w:rsid w:val="0005223C"/>
    <w:rsid w:val="000526E2"/>
    <w:rsid w:val="00055088"/>
    <w:rsid w:val="00055C6D"/>
    <w:rsid w:val="000563D5"/>
    <w:rsid w:val="0005706F"/>
    <w:rsid w:val="00057584"/>
    <w:rsid w:val="00057E16"/>
    <w:rsid w:val="0006008B"/>
    <w:rsid w:val="0006124F"/>
    <w:rsid w:val="0006210F"/>
    <w:rsid w:val="00063635"/>
    <w:rsid w:val="00064994"/>
    <w:rsid w:val="000655D5"/>
    <w:rsid w:val="00065616"/>
    <w:rsid w:val="00065E71"/>
    <w:rsid w:val="00067A82"/>
    <w:rsid w:val="0007071E"/>
    <w:rsid w:val="00070D7D"/>
    <w:rsid w:val="00070FEE"/>
    <w:rsid w:val="00071875"/>
    <w:rsid w:val="00071B3F"/>
    <w:rsid w:val="00072BB0"/>
    <w:rsid w:val="0007316A"/>
    <w:rsid w:val="000737F7"/>
    <w:rsid w:val="00073DF6"/>
    <w:rsid w:val="00073ED0"/>
    <w:rsid w:val="00074856"/>
    <w:rsid w:val="000766A1"/>
    <w:rsid w:val="00076DB9"/>
    <w:rsid w:val="00077245"/>
    <w:rsid w:val="0007724F"/>
    <w:rsid w:val="00077425"/>
    <w:rsid w:val="00080493"/>
    <w:rsid w:val="0008095D"/>
    <w:rsid w:val="00080BF7"/>
    <w:rsid w:val="00081874"/>
    <w:rsid w:val="000822A8"/>
    <w:rsid w:val="000827C3"/>
    <w:rsid w:val="00083368"/>
    <w:rsid w:val="000845E4"/>
    <w:rsid w:val="00084E55"/>
    <w:rsid w:val="000850BF"/>
    <w:rsid w:val="00085376"/>
    <w:rsid w:val="00085513"/>
    <w:rsid w:val="00085CF5"/>
    <w:rsid w:val="00090A01"/>
    <w:rsid w:val="00091CEA"/>
    <w:rsid w:val="00091DBF"/>
    <w:rsid w:val="00091E47"/>
    <w:rsid w:val="00092055"/>
    <w:rsid w:val="00092B07"/>
    <w:rsid w:val="000932FA"/>
    <w:rsid w:val="000933AC"/>
    <w:rsid w:val="000938EC"/>
    <w:rsid w:val="000941DF"/>
    <w:rsid w:val="000947A2"/>
    <w:rsid w:val="00095A8C"/>
    <w:rsid w:val="0009622E"/>
    <w:rsid w:val="000962EE"/>
    <w:rsid w:val="000A0064"/>
    <w:rsid w:val="000A03E9"/>
    <w:rsid w:val="000A05C1"/>
    <w:rsid w:val="000A099C"/>
    <w:rsid w:val="000A1ECC"/>
    <w:rsid w:val="000A200E"/>
    <w:rsid w:val="000A36F3"/>
    <w:rsid w:val="000A43ED"/>
    <w:rsid w:val="000A4F43"/>
    <w:rsid w:val="000A6355"/>
    <w:rsid w:val="000A6A22"/>
    <w:rsid w:val="000B0C19"/>
    <w:rsid w:val="000B0EA6"/>
    <w:rsid w:val="000B1666"/>
    <w:rsid w:val="000B1B60"/>
    <w:rsid w:val="000B1CC9"/>
    <w:rsid w:val="000B1EC4"/>
    <w:rsid w:val="000B28C1"/>
    <w:rsid w:val="000B2D4F"/>
    <w:rsid w:val="000B31AE"/>
    <w:rsid w:val="000B32B3"/>
    <w:rsid w:val="000B427B"/>
    <w:rsid w:val="000B42D8"/>
    <w:rsid w:val="000B4C23"/>
    <w:rsid w:val="000B5129"/>
    <w:rsid w:val="000B601E"/>
    <w:rsid w:val="000B6214"/>
    <w:rsid w:val="000B7219"/>
    <w:rsid w:val="000B7385"/>
    <w:rsid w:val="000B748E"/>
    <w:rsid w:val="000B7871"/>
    <w:rsid w:val="000C0647"/>
    <w:rsid w:val="000C08C9"/>
    <w:rsid w:val="000C0E74"/>
    <w:rsid w:val="000C1B0B"/>
    <w:rsid w:val="000C2D4E"/>
    <w:rsid w:val="000C3636"/>
    <w:rsid w:val="000C47AE"/>
    <w:rsid w:val="000C589F"/>
    <w:rsid w:val="000C6FC2"/>
    <w:rsid w:val="000C7415"/>
    <w:rsid w:val="000C7ECF"/>
    <w:rsid w:val="000D0149"/>
    <w:rsid w:val="000D0EF9"/>
    <w:rsid w:val="000D207D"/>
    <w:rsid w:val="000D2121"/>
    <w:rsid w:val="000D3C2B"/>
    <w:rsid w:val="000D3EF4"/>
    <w:rsid w:val="000D3F00"/>
    <w:rsid w:val="000D45B5"/>
    <w:rsid w:val="000D576E"/>
    <w:rsid w:val="000D6173"/>
    <w:rsid w:val="000D61F4"/>
    <w:rsid w:val="000D7396"/>
    <w:rsid w:val="000E0CCD"/>
    <w:rsid w:val="000E1361"/>
    <w:rsid w:val="000E39EA"/>
    <w:rsid w:val="000E3D52"/>
    <w:rsid w:val="000E4064"/>
    <w:rsid w:val="000E40ED"/>
    <w:rsid w:val="000E5272"/>
    <w:rsid w:val="000E7DEC"/>
    <w:rsid w:val="000E7E91"/>
    <w:rsid w:val="000F2598"/>
    <w:rsid w:val="000F3F1D"/>
    <w:rsid w:val="000F5152"/>
    <w:rsid w:val="000F6407"/>
    <w:rsid w:val="000F7482"/>
    <w:rsid w:val="000F7857"/>
    <w:rsid w:val="00101B84"/>
    <w:rsid w:val="00101DFA"/>
    <w:rsid w:val="0010213B"/>
    <w:rsid w:val="00103F6B"/>
    <w:rsid w:val="00105ABD"/>
    <w:rsid w:val="00105D78"/>
    <w:rsid w:val="00106534"/>
    <w:rsid w:val="001068A6"/>
    <w:rsid w:val="00110940"/>
    <w:rsid w:val="0011125B"/>
    <w:rsid w:val="00114394"/>
    <w:rsid w:val="00115FF2"/>
    <w:rsid w:val="00120199"/>
    <w:rsid w:val="00120C00"/>
    <w:rsid w:val="001210E7"/>
    <w:rsid w:val="00121393"/>
    <w:rsid w:val="00121B44"/>
    <w:rsid w:val="001228A5"/>
    <w:rsid w:val="00123067"/>
    <w:rsid w:val="0012502A"/>
    <w:rsid w:val="00125881"/>
    <w:rsid w:val="0012602E"/>
    <w:rsid w:val="001263AD"/>
    <w:rsid w:val="0012688D"/>
    <w:rsid w:val="00126C12"/>
    <w:rsid w:val="00130C04"/>
    <w:rsid w:val="00132D4A"/>
    <w:rsid w:val="00133419"/>
    <w:rsid w:val="00134372"/>
    <w:rsid w:val="001351AE"/>
    <w:rsid w:val="0013549A"/>
    <w:rsid w:val="00135E70"/>
    <w:rsid w:val="00135EAC"/>
    <w:rsid w:val="00135FB8"/>
    <w:rsid w:val="001366A0"/>
    <w:rsid w:val="00136F4C"/>
    <w:rsid w:val="00137129"/>
    <w:rsid w:val="00137776"/>
    <w:rsid w:val="00137B38"/>
    <w:rsid w:val="0014194D"/>
    <w:rsid w:val="0014197A"/>
    <w:rsid w:val="00142BDD"/>
    <w:rsid w:val="00143C05"/>
    <w:rsid w:val="00145091"/>
    <w:rsid w:val="00146B37"/>
    <w:rsid w:val="00147491"/>
    <w:rsid w:val="00150E30"/>
    <w:rsid w:val="00151522"/>
    <w:rsid w:val="00151722"/>
    <w:rsid w:val="001521BC"/>
    <w:rsid w:val="00152F95"/>
    <w:rsid w:val="00153163"/>
    <w:rsid w:val="001536B2"/>
    <w:rsid w:val="0015449B"/>
    <w:rsid w:val="00154F8E"/>
    <w:rsid w:val="00155008"/>
    <w:rsid w:val="001553A6"/>
    <w:rsid w:val="0015599E"/>
    <w:rsid w:val="001564E8"/>
    <w:rsid w:val="00160CCF"/>
    <w:rsid w:val="00163FA1"/>
    <w:rsid w:val="001640B2"/>
    <w:rsid w:val="0016412E"/>
    <w:rsid w:val="00164E11"/>
    <w:rsid w:val="0016536C"/>
    <w:rsid w:val="00165910"/>
    <w:rsid w:val="00167CCD"/>
    <w:rsid w:val="00167F36"/>
    <w:rsid w:val="00170628"/>
    <w:rsid w:val="00170BAE"/>
    <w:rsid w:val="00173880"/>
    <w:rsid w:val="00173EC7"/>
    <w:rsid w:val="00174C2A"/>
    <w:rsid w:val="001753A7"/>
    <w:rsid w:val="00176150"/>
    <w:rsid w:val="00176184"/>
    <w:rsid w:val="00177F94"/>
    <w:rsid w:val="00177FFE"/>
    <w:rsid w:val="00180154"/>
    <w:rsid w:val="00180642"/>
    <w:rsid w:val="0018146E"/>
    <w:rsid w:val="00182A89"/>
    <w:rsid w:val="00184DB4"/>
    <w:rsid w:val="0018549A"/>
    <w:rsid w:val="001876A8"/>
    <w:rsid w:val="001902A4"/>
    <w:rsid w:val="001909E4"/>
    <w:rsid w:val="00190B09"/>
    <w:rsid w:val="00190F50"/>
    <w:rsid w:val="001910E2"/>
    <w:rsid w:val="00191565"/>
    <w:rsid w:val="00193C94"/>
    <w:rsid w:val="00194119"/>
    <w:rsid w:val="001942CF"/>
    <w:rsid w:val="001942E2"/>
    <w:rsid w:val="00194BB2"/>
    <w:rsid w:val="00194D12"/>
    <w:rsid w:val="00194FEF"/>
    <w:rsid w:val="0019610A"/>
    <w:rsid w:val="001965FB"/>
    <w:rsid w:val="001968FE"/>
    <w:rsid w:val="0019773D"/>
    <w:rsid w:val="00197782"/>
    <w:rsid w:val="001A0151"/>
    <w:rsid w:val="001A026D"/>
    <w:rsid w:val="001A0A78"/>
    <w:rsid w:val="001A1E3B"/>
    <w:rsid w:val="001A2FDC"/>
    <w:rsid w:val="001A37E6"/>
    <w:rsid w:val="001A43A7"/>
    <w:rsid w:val="001A49A6"/>
    <w:rsid w:val="001A4F17"/>
    <w:rsid w:val="001A5F4B"/>
    <w:rsid w:val="001A6388"/>
    <w:rsid w:val="001A7412"/>
    <w:rsid w:val="001B0E38"/>
    <w:rsid w:val="001B1625"/>
    <w:rsid w:val="001B1836"/>
    <w:rsid w:val="001B3135"/>
    <w:rsid w:val="001B3951"/>
    <w:rsid w:val="001B3A46"/>
    <w:rsid w:val="001B4677"/>
    <w:rsid w:val="001B4A0A"/>
    <w:rsid w:val="001B4A72"/>
    <w:rsid w:val="001B4B16"/>
    <w:rsid w:val="001B5B81"/>
    <w:rsid w:val="001B73D1"/>
    <w:rsid w:val="001B7B61"/>
    <w:rsid w:val="001C00F7"/>
    <w:rsid w:val="001C0639"/>
    <w:rsid w:val="001C184F"/>
    <w:rsid w:val="001C3356"/>
    <w:rsid w:val="001C3602"/>
    <w:rsid w:val="001C3C2B"/>
    <w:rsid w:val="001C450E"/>
    <w:rsid w:val="001C4836"/>
    <w:rsid w:val="001C5CA7"/>
    <w:rsid w:val="001C6B10"/>
    <w:rsid w:val="001C6B9B"/>
    <w:rsid w:val="001C7095"/>
    <w:rsid w:val="001C7F84"/>
    <w:rsid w:val="001D0021"/>
    <w:rsid w:val="001D0083"/>
    <w:rsid w:val="001D0BF2"/>
    <w:rsid w:val="001D135A"/>
    <w:rsid w:val="001D261B"/>
    <w:rsid w:val="001D3263"/>
    <w:rsid w:val="001D56D3"/>
    <w:rsid w:val="001D7D68"/>
    <w:rsid w:val="001E11BF"/>
    <w:rsid w:val="001E160B"/>
    <w:rsid w:val="001E1C63"/>
    <w:rsid w:val="001E1FEB"/>
    <w:rsid w:val="001E30F7"/>
    <w:rsid w:val="001E31EB"/>
    <w:rsid w:val="001E43B2"/>
    <w:rsid w:val="001E4553"/>
    <w:rsid w:val="001E765F"/>
    <w:rsid w:val="001E7FB4"/>
    <w:rsid w:val="001F0A4D"/>
    <w:rsid w:val="001F21F6"/>
    <w:rsid w:val="001F3310"/>
    <w:rsid w:val="001F3912"/>
    <w:rsid w:val="001F50C9"/>
    <w:rsid w:val="001F6DC0"/>
    <w:rsid w:val="00200744"/>
    <w:rsid w:val="002014D2"/>
    <w:rsid w:val="00201628"/>
    <w:rsid w:val="00203AB1"/>
    <w:rsid w:val="00203AF4"/>
    <w:rsid w:val="0020454F"/>
    <w:rsid w:val="002053D6"/>
    <w:rsid w:val="002056DE"/>
    <w:rsid w:val="00206A51"/>
    <w:rsid w:val="00206D87"/>
    <w:rsid w:val="002075F5"/>
    <w:rsid w:val="00207923"/>
    <w:rsid w:val="00210A4D"/>
    <w:rsid w:val="00212406"/>
    <w:rsid w:val="00212C48"/>
    <w:rsid w:val="00212E93"/>
    <w:rsid w:val="002132B3"/>
    <w:rsid w:val="002144EA"/>
    <w:rsid w:val="00214645"/>
    <w:rsid w:val="00215EB6"/>
    <w:rsid w:val="00216005"/>
    <w:rsid w:val="0021614A"/>
    <w:rsid w:val="00216368"/>
    <w:rsid w:val="00217169"/>
    <w:rsid w:val="00217578"/>
    <w:rsid w:val="002204C7"/>
    <w:rsid w:val="00220653"/>
    <w:rsid w:val="002207BF"/>
    <w:rsid w:val="002254AF"/>
    <w:rsid w:val="0022571A"/>
    <w:rsid w:val="0022590A"/>
    <w:rsid w:val="00226143"/>
    <w:rsid w:val="002266D7"/>
    <w:rsid w:val="0022689B"/>
    <w:rsid w:val="00226B11"/>
    <w:rsid w:val="00226DE2"/>
    <w:rsid w:val="00227531"/>
    <w:rsid w:val="00227E46"/>
    <w:rsid w:val="002311FD"/>
    <w:rsid w:val="00231A48"/>
    <w:rsid w:val="00231F0C"/>
    <w:rsid w:val="00232D6E"/>
    <w:rsid w:val="00233051"/>
    <w:rsid w:val="002330BF"/>
    <w:rsid w:val="002332A9"/>
    <w:rsid w:val="00234570"/>
    <w:rsid w:val="00235C31"/>
    <w:rsid w:val="00235F12"/>
    <w:rsid w:val="002407F1"/>
    <w:rsid w:val="00240E05"/>
    <w:rsid w:val="00241A25"/>
    <w:rsid w:val="00241F66"/>
    <w:rsid w:val="00242E64"/>
    <w:rsid w:val="002441FD"/>
    <w:rsid w:val="00244359"/>
    <w:rsid w:val="0024477B"/>
    <w:rsid w:val="002464BF"/>
    <w:rsid w:val="00247F7F"/>
    <w:rsid w:val="00251374"/>
    <w:rsid w:val="00251547"/>
    <w:rsid w:val="002520D9"/>
    <w:rsid w:val="00253411"/>
    <w:rsid w:val="00256608"/>
    <w:rsid w:val="0026097D"/>
    <w:rsid w:val="00262E33"/>
    <w:rsid w:val="00262F33"/>
    <w:rsid w:val="002650A6"/>
    <w:rsid w:val="0026607B"/>
    <w:rsid w:val="002679B5"/>
    <w:rsid w:val="00267DFC"/>
    <w:rsid w:val="00270CC7"/>
    <w:rsid w:val="00272A8F"/>
    <w:rsid w:val="00276377"/>
    <w:rsid w:val="002766D8"/>
    <w:rsid w:val="00280D3C"/>
    <w:rsid w:val="0028261B"/>
    <w:rsid w:val="00282977"/>
    <w:rsid w:val="00283934"/>
    <w:rsid w:val="00283D97"/>
    <w:rsid w:val="00284EF3"/>
    <w:rsid w:val="00285C1F"/>
    <w:rsid w:val="00285FD5"/>
    <w:rsid w:val="00286327"/>
    <w:rsid w:val="0028723E"/>
    <w:rsid w:val="002874F2"/>
    <w:rsid w:val="00287807"/>
    <w:rsid w:val="00290D10"/>
    <w:rsid w:val="00291B03"/>
    <w:rsid w:val="00292299"/>
    <w:rsid w:val="002928EA"/>
    <w:rsid w:val="00292F86"/>
    <w:rsid w:val="00294253"/>
    <w:rsid w:val="00295EF2"/>
    <w:rsid w:val="00296020"/>
    <w:rsid w:val="002A0027"/>
    <w:rsid w:val="002A0964"/>
    <w:rsid w:val="002A147C"/>
    <w:rsid w:val="002A14D2"/>
    <w:rsid w:val="002A1576"/>
    <w:rsid w:val="002A264C"/>
    <w:rsid w:val="002A2E39"/>
    <w:rsid w:val="002A36DA"/>
    <w:rsid w:val="002A37DF"/>
    <w:rsid w:val="002A48AD"/>
    <w:rsid w:val="002A59F7"/>
    <w:rsid w:val="002A6987"/>
    <w:rsid w:val="002A77A4"/>
    <w:rsid w:val="002A7A67"/>
    <w:rsid w:val="002B07DA"/>
    <w:rsid w:val="002B0B6C"/>
    <w:rsid w:val="002B2116"/>
    <w:rsid w:val="002B214B"/>
    <w:rsid w:val="002B2788"/>
    <w:rsid w:val="002B2D0E"/>
    <w:rsid w:val="002B3D07"/>
    <w:rsid w:val="002B4222"/>
    <w:rsid w:val="002B4365"/>
    <w:rsid w:val="002B45FB"/>
    <w:rsid w:val="002B48D7"/>
    <w:rsid w:val="002B696D"/>
    <w:rsid w:val="002B76EB"/>
    <w:rsid w:val="002B7887"/>
    <w:rsid w:val="002C22E7"/>
    <w:rsid w:val="002C2853"/>
    <w:rsid w:val="002C3887"/>
    <w:rsid w:val="002C3B4A"/>
    <w:rsid w:val="002C3C06"/>
    <w:rsid w:val="002C5629"/>
    <w:rsid w:val="002C5F4D"/>
    <w:rsid w:val="002C6F24"/>
    <w:rsid w:val="002C79A8"/>
    <w:rsid w:val="002C7EF3"/>
    <w:rsid w:val="002D01D4"/>
    <w:rsid w:val="002D0AF3"/>
    <w:rsid w:val="002D0CAC"/>
    <w:rsid w:val="002D1E0D"/>
    <w:rsid w:val="002D2090"/>
    <w:rsid w:val="002D2C69"/>
    <w:rsid w:val="002D2D0A"/>
    <w:rsid w:val="002D4F30"/>
    <w:rsid w:val="002D5BD4"/>
    <w:rsid w:val="002E0F2E"/>
    <w:rsid w:val="002E1B9C"/>
    <w:rsid w:val="002E1F4E"/>
    <w:rsid w:val="002E294E"/>
    <w:rsid w:val="002E2F08"/>
    <w:rsid w:val="002E5A52"/>
    <w:rsid w:val="002E5DE2"/>
    <w:rsid w:val="002E712D"/>
    <w:rsid w:val="002F035E"/>
    <w:rsid w:val="002F0601"/>
    <w:rsid w:val="002F0FC6"/>
    <w:rsid w:val="002F1C96"/>
    <w:rsid w:val="002F24E8"/>
    <w:rsid w:val="002F28DF"/>
    <w:rsid w:val="002F2B4B"/>
    <w:rsid w:val="002F3838"/>
    <w:rsid w:val="002F3F72"/>
    <w:rsid w:val="002F3FB5"/>
    <w:rsid w:val="002F44DD"/>
    <w:rsid w:val="002F57EF"/>
    <w:rsid w:val="002F7322"/>
    <w:rsid w:val="002F7EAB"/>
    <w:rsid w:val="003007E1"/>
    <w:rsid w:val="00302300"/>
    <w:rsid w:val="0030305A"/>
    <w:rsid w:val="00305721"/>
    <w:rsid w:val="0030584A"/>
    <w:rsid w:val="00307EF7"/>
    <w:rsid w:val="0031164C"/>
    <w:rsid w:val="00312079"/>
    <w:rsid w:val="0031413C"/>
    <w:rsid w:val="0031449E"/>
    <w:rsid w:val="00314E3D"/>
    <w:rsid w:val="003155C6"/>
    <w:rsid w:val="0031628B"/>
    <w:rsid w:val="00316C4E"/>
    <w:rsid w:val="003200B1"/>
    <w:rsid w:val="00322975"/>
    <w:rsid w:val="00324C0A"/>
    <w:rsid w:val="0032502A"/>
    <w:rsid w:val="003259AA"/>
    <w:rsid w:val="00325B93"/>
    <w:rsid w:val="00326061"/>
    <w:rsid w:val="00326C65"/>
    <w:rsid w:val="00326D1E"/>
    <w:rsid w:val="00327718"/>
    <w:rsid w:val="00327D59"/>
    <w:rsid w:val="00331CF9"/>
    <w:rsid w:val="0033243A"/>
    <w:rsid w:val="003325EA"/>
    <w:rsid w:val="003334BC"/>
    <w:rsid w:val="00333D48"/>
    <w:rsid w:val="00334369"/>
    <w:rsid w:val="0033442F"/>
    <w:rsid w:val="00334A38"/>
    <w:rsid w:val="00334CA7"/>
    <w:rsid w:val="00335874"/>
    <w:rsid w:val="003358F8"/>
    <w:rsid w:val="0033678D"/>
    <w:rsid w:val="00340B9B"/>
    <w:rsid w:val="00340E6B"/>
    <w:rsid w:val="0034191D"/>
    <w:rsid w:val="0034231B"/>
    <w:rsid w:val="0034320E"/>
    <w:rsid w:val="00343303"/>
    <w:rsid w:val="00343ED4"/>
    <w:rsid w:val="00344144"/>
    <w:rsid w:val="0034467E"/>
    <w:rsid w:val="003448F3"/>
    <w:rsid w:val="003451BD"/>
    <w:rsid w:val="00345390"/>
    <w:rsid w:val="003454B9"/>
    <w:rsid w:val="00345590"/>
    <w:rsid w:val="0034685B"/>
    <w:rsid w:val="00346A83"/>
    <w:rsid w:val="00347694"/>
    <w:rsid w:val="003502E8"/>
    <w:rsid w:val="00350424"/>
    <w:rsid w:val="00350D29"/>
    <w:rsid w:val="00351219"/>
    <w:rsid w:val="00351330"/>
    <w:rsid w:val="00351A77"/>
    <w:rsid w:val="0035232F"/>
    <w:rsid w:val="0035322E"/>
    <w:rsid w:val="00353EE6"/>
    <w:rsid w:val="00353F79"/>
    <w:rsid w:val="0035404D"/>
    <w:rsid w:val="00354A15"/>
    <w:rsid w:val="00355BF7"/>
    <w:rsid w:val="00355D4B"/>
    <w:rsid w:val="00355E82"/>
    <w:rsid w:val="00355FBB"/>
    <w:rsid w:val="003562F7"/>
    <w:rsid w:val="00361220"/>
    <w:rsid w:val="00365457"/>
    <w:rsid w:val="00371731"/>
    <w:rsid w:val="00371E6D"/>
    <w:rsid w:val="00373397"/>
    <w:rsid w:val="00373CBD"/>
    <w:rsid w:val="0037505A"/>
    <w:rsid w:val="0037702A"/>
    <w:rsid w:val="00377659"/>
    <w:rsid w:val="00380002"/>
    <w:rsid w:val="00380583"/>
    <w:rsid w:val="00382BE0"/>
    <w:rsid w:val="00383CBC"/>
    <w:rsid w:val="00386A87"/>
    <w:rsid w:val="00386BC0"/>
    <w:rsid w:val="00387530"/>
    <w:rsid w:val="00387F5A"/>
    <w:rsid w:val="00390F5A"/>
    <w:rsid w:val="003914B5"/>
    <w:rsid w:val="00391D10"/>
    <w:rsid w:val="00391D19"/>
    <w:rsid w:val="003925C0"/>
    <w:rsid w:val="00392F86"/>
    <w:rsid w:val="00393D4B"/>
    <w:rsid w:val="003946BF"/>
    <w:rsid w:val="0039588B"/>
    <w:rsid w:val="0039592C"/>
    <w:rsid w:val="00395A44"/>
    <w:rsid w:val="003962FB"/>
    <w:rsid w:val="00396314"/>
    <w:rsid w:val="00397B23"/>
    <w:rsid w:val="003A06D3"/>
    <w:rsid w:val="003A0898"/>
    <w:rsid w:val="003A08A0"/>
    <w:rsid w:val="003A53A2"/>
    <w:rsid w:val="003A5508"/>
    <w:rsid w:val="003A60C7"/>
    <w:rsid w:val="003A6802"/>
    <w:rsid w:val="003A6A53"/>
    <w:rsid w:val="003B0815"/>
    <w:rsid w:val="003B0D47"/>
    <w:rsid w:val="003B2BE7"/>
    <w:rsid w:val="003B305D"/>
    <w:rsid w:val="003B4A01"/>
    <w:rsid w:val="003B4D38"/>
    <w:rsid w:val="003B50BC"/>
    <w:rsid w:val="003B5F59"/>
    <w:rsid w:val="003B6035"/>
    <w:rsid w:val="003B6415"/>
    <w:rsid w:val="003B6B25"/>
    <w:rsid w:val="003B6B58"/>
    <w:rsid w:val="003B736D"/>
    <w:rsid w:val="003B7A07"/>
    <w:rsid w:val="003C2167"/>
    <w:rsid w:val="003C2B1E"/>
    <w:rsid w:val="003C33B3"/>
    <w:rsid w:val="003C3DC4"/>
    <w:rsid w:val="003C4732"/>
    <w:rsid w:val="003C4AEA"/>
    <w:rsid w:val="003C618A"/>
    <w:rsid w:val="003C71A7"/>
    <w:rsid w:val="003C7532"/>
    <w:rsid w:val="003D01C6"/>
    <w:rsid w:val="003D0AED"/>
    <w:rsid w:val="003D10A0"/>
    <w:rsid w:val="003D15B7"/>
    <w:rsid w:val="003D1FC5"/>
    <w:rsid w:val="003D20F4"/>
    <w:rsid w:val="003D26DB"/>
    <w:rsid w:val="003D2886"/>
    <w:rsid w:val="003D4107"/>
    <w:rsid w:val="003D46A2"/>
    <w:rsid w:val="003D4C8A"/>
    <w:rsid w:val="003D5D95"/>
    <w:rsid w:val="003D61AB"/>
    <w:rsid w:val="003D7390"/>
    <w:rsid w:val="003D79BB"/>
    <w:rsid w:val="003E0088"/>
    <w:rsid w:val="003E1F3E"/>
    <w:rsid w:val="003E28F3"/>
    <w:rsid w:val="003E3884"/>
    <w:rsid w:val="003E42BB"/>
    <w:rsid w:val="003E530C"/>
    <w:rsid w:val="003E705F"/>
    <w:rsid w:val="003E7E20"/>
    <w:rsid w:val="003E7EAD"/>
    <w:rsid w:val="003F0AF7"/>
    <w:rsid w:val="003F0B3F"/>
    <w:rsid w:val="003F173C"/>
    <w:rsid w:val="003F234D"/>
    <w:rsid w:val="003F235B"/>
    <w:rsid w:val="003F2805"/>
    <w:rsid w:val="003F3081"/>
    <w:rsid w:val="003F333F"/>
    <w:rsid w:val="003F5767"/>
    <w:rsid w:val="003F6998"/>
    <w:rsid w:val="003F6C8C"/>
    <w:rsid w:val="003F74EF"/>
    <w:rsid w:val="00401098"/>
    <w:rsid w:val="004010E5"/>
    <w:rsid w:val="00401BEF"/>
    <w:rsid w:val="004023E2"/>
    <w:rsid w:val="00404593"/>
    <w:rsid w:val="00404784"/>
    <w:rsid w:val="00404C90"/>
    <w:rsid w:val="00404D93"/>
    <w:rsid w:val="004066E9"/>
    <w:rsid w:val="00406B50"/>
    <w:rsid w:val="004112CF"/>
    <w:rsid w:val="00411F3D"/>
    <w:rsid w:val="0041229D"/>
    <w:rsid w:val="00412B12"/>
    <w:rsid w:val="00412B47"/>
    <w:rsid w:val="00412DC6"/>
    <w:rsid w:val="004132CF"/>
    <w:rsid w:val="00414EBF"/>
    <w:rsid w:val="00414FA5"/>
    <w:rsid w:val="0041595F"/>
    <w:rsid w:val="004170D6"/>
    <w:rsid w:val="0041785E"/>
    <w:rsid w:val="00420EE2"/>
    <w:rsid w:val="00421E11"/>
    <w:rsid w:val="004228E6"/>
    <w:rsid w:val="00423C68"/>
    <w:rsid w:val="004249A7"/>
    <w:rsid w:val="00424F80"/>
    <w:rsid w:val="00425166"/>
    <w:rsid w:val="00425283"/>
    <w:rsid w:val="004257AD"/>
    <w:rsid w:val="00426F45"/>
    <w:rsid w:val="0042754D"/>
    <w:rsid w:val="00427FFA"/>
    <w:rsid w:val="00432D04"/>
    <w:rsid w:val="00432D7C"/>
    <w:rsid w:val="00434A49"/>
    <w:rsid w:val="0043717D"/>
    <w:rsid w:val="00437E77"/>
    <w:rsid w:val="00440767"/>
    <w:rsid w:val="00440C09"/>
    <w:rsid w:val="00441648"/>
    <w:rsid w:val="004423E5"/>
    <w:rsid w:val="00442690"/>
    <w:rsid w:val="00442DE5"/>
    <w:rsid w:val="00443258"/>
    <w:rsid w:val="0044329E"/>
    <w:rsid w:val="0044457B"/>
    <w:rsid w:val="00444832"/>
    <w:rsid w:val="00444A54"/>
    <w:rsid w:val="004464E8"/>
    <w:rsid w:val="00447311"/>
    <w:rsid w:val="00447AE4"/>
    <w:rsid w:val="00447D60"/>
    <w:rsid w:val="00447D6A"/>
    <w:rsid w:val="00447FC7"/>
    <w:rsid w:val="004500A9"/>
    <w:rsid w:val="004509C6"/>
    <w:rsid w:val="0045474C"/>
    <w:rsid w:val="0045512F"/>
    <w:rsid w:val="004552A7"/>
    <w:rsid w:val="00455BDD"/>
    <w:rsid w:val="00456CE0"/>
    <w:rsid w:val="0045774A"/>
    <w:rsid w:val="004605D3"/>
    <w:rsid w:val="00461174"/>
    <w:rsid w:val="00463142"/>
    <w:rsid w:val="00464010"/>
    <w:rsid w:val="00464D50"/>
    <w:rsid w:val="004656B1"/>
    <w:rsid w:val="004663F2"/>
    <w:rsid w:val="00467ADA"/>
    <w:rsid w:val="00470545"/>
    <w:rsid w:val="00471761"/>
    <w:rsid w:val="00471C62"/>
    <w:rsid w:val="00472EA3"/>
    <w:rsid w:val="0047332F"/>
    <w:rsid w:val="0047432C"/>
    <w:rsid w:val="004747AC"/>
    <w:rsid w:val="00474B92"/>
    <w:rsid w:val="00475250"/>
    <w:rsid w:val="00476122"/>
    <w:rsid w:val="00476577"/>
    <w:rsid w:val="00476585"/>
    <w:rsid w:val="00477396"/>
    <w:rsid w:val="00477B44"/>
    <w:rsid w:val="0048081A"/>
    <w:rsid w:val="00481011"/>
    <w:rsid w:val="00481AC8"/>
    <w:rsid w:val="00481CE0"/>
    <w:rsid w:val="00482EDC"/>
    <w:rsid w:val="00483524"/>
    <w:rsid w:val="00484EE7"/>
    <w:rsid w:val="00484F7A"/>
    <w:rsid w:val="0048579E"/>
    <w:rsid w:val="004870F6"/>
    <w:rsid w:val="004877B0"/>
    <w:rsid w:val="004879DF"/>
    <w:rsid w:val="00490398"/>
    <w:rsid w:val="00490A7C"/>
    <w:rsid w:val="004911E6"/>
    <w:rsid w:val="004923BB"/>
    <w:rsid w:val="00493713"/>
    <w:rsid w:val="00494AFF"/>
    <w:rsid w:val="00495B84"/>
    <w:rsid w:val="0049611D"/>
    <w:rsid w:val="0049659F"/>
    <w:rsid w:val="00497100"/>
    <w:rsid w:val="0049769C"/>
    <w:rsid w:val="004A38F1"/>
    <w:rsid w:val="004A3D7B"/>
    <w:rsid w:val="004A5630"/>
    <w:rsid w:val="004A5742"/>
    <w:rsid w:val="004A685A"/>
    <w:rsid w:val="004A7D32"/>
    <w:rsid w:val="004B076D"/>
    <w:rsid w:val="004B086B"/>
    <w:rsid w:val="004B0E8A"/>
    <w:rsid w:val="004B0EC9"/>
    <w:rsid w:val="004B13DF"/>
    <w:rsid w:val="004B1AD2"/>
    <w:rsid w:val="004B385E"/>
    <w:rsid w:val="004B3A6E"/>
    <w:rsid w:val="004B4137"/>
    <w:rsid w:val="004B4B21"/>
    <w:rsid w:val="004B4D8D"/>
    <w:rsid w:val="004B51FA"/>
    <w:rsid w:val="004B672B"/>
    <w:rsid w:val="004B6D59"/>
    <w:rsid w:val="004B7D62"/>
    <w:rsid w:val="004C19DD"/>
    <w:rsid w:val="004C2566"/>
    <w:rsid w:val="004C27A3"/>
    <w:rsid w:val="004C2A20"/>
    <w:rsid w:val="004C2AB6"/>
    <w:rsid w:val="004C3232"/>
    <w:rsid w:val="004C3640"/>
    <w:rsid w:val="004C388F"/>
    <w:rsid w:val="004C442A"/>
    <w:rsid w:val="004C6B3D"/>
    <w:rsid w:val="004C7832"/>
    <w:rsid w:val="004C798A"/>
    <w:rsid w:val="004D0FDB"/>
    <w:rsid w:val="004D1389"/>
    <w:rsid w:val="004D2413"/>
    <w:rsid w:val="004D45E4"/>
    <w:rsid w:val="004D48E8"/>
    <w:rsid w:val="004D52F8"/>
    <w:rsid w:val="004D5475"/>
    <w:rsid w:val="004D5928"/>
    <w:rsid w:val="004D610B"/>
    <w:rsid w:val="004D61A0"/>
    <w:rsid w:val="004D69E9"/>
    <w:rsid w:val="004D6F14"/>
    <w:rsid w:val="004D7470"/>
    <w:rsid w:val="004E1067"/>
    <w:rsid w:val="004E1588"/>
    <w:rsid w:val="004E2CD7"/>
    <w:rsid w:val="004E2F03"/>
    <w:rsid w:val="004E4488"/>
    <w:rsid w:val="004E5FE5"/>
    <w:rsid w:val="004E64B5"/>
    <w:rsid w:val="004E6C7E"/>
    <w:rsid w:val="004E71FF"/>
    <w:rsid w:val="004E7F64"/>
    <w:rsid w:val="004F1CB2"/>
    <w:rsid w:val="004F24E2"/>
    <w:rsid w:val="004F29B4"/>
    <w:rsid w:val="004F3C7F"/>
    <w:rsid w:val="004F4014"/>
    <w:rsid w:val="004F4FBF"/>
    <w:rsid w:val="004F552A"/>
    <w:rsid w:val="004F599A"/>
    <w:rsid w:val="004F5B0E"/>
    <w:rsid w:val="004F752B"/>
    <w:rsid w:val="004F7889"/>
    <w:rsid w:val="004F798A"/>
    <w:rsid w:val="005007AD"/>
    <w:rsid w:val="00500DCB"/>
    <w:rsid w:val="00502982"/>
    <w:rsid w:val="005029B7"/>
    <w:rsid w:val="0050698D"/>
    <w:rsid w:val="005079B9"/>
    <w:rsid w:val="005079DD"/>
    <w:rsid w:val="00510E55"/>
    <w:rsid w:val="005117CB"/>
    <w:rsid w:val="00512A06"/>
    <w:rsid w:val="0051302E"/>
    <w:rsid w:val="0051498D"/>
    <w:rsid w:val="00514A25"/>
    <w:rsid w:val="00516702"/>
    <w:rsid w:val="00516E10"/>
    <w:rsid w:val="00517C55"/>
    <w:rsid w:val="00520DEF"/>
    <w:rsid w:val="00521066"/>
    <w:rsid w:val="0052116C"/>
    <w:rsid w:val="0052216A"/>
    <w:rsid w:val="0052381F"/>
    <w:rsid w:val="005238D0"/>
    <w:rsid w:val="005253EF"/>
    <w:rsid w:val="00525D04"/>
    <w:rsid w:val="00526328"/>
    <w:rsid w:val="00530B1E"/>
    <w:rsid w:val="00531219"/>
    <w:rsid w:val="005327AE"/>
    <w:rsid w:val="00532FE5"/>
    <w:rsid w:val="00533086"/>
    <w:rsid w:val="00533421"/>
    <w:rsid w:val="00533792"/>
    <w:rsid w:val="00533E72"/>
    <w:rsid w:val="005346AE"/>
    <w:rsid w:val="00534A24"/>
    <w:rsid w:val="00534ED5"/>
    <w:rsid w:val="005350F6"/>
    <w:rsid w:val="005362EA"/>
    <w:rsid w:val="00536AFE"/>
    <w:rsid w:val="00536D27"/>
    <w:rsid w:val="00537002"/>
    <w:rsid w:val="005377EC"/>
    <w:rsid w:val="005400E9"/>
    <w:rsid w:val="00540719"/>
    <w:rsid w:val="0054677B"/>
    <w:rsid w:val="00546B00"/>
    <w:rsid w:val="00546C09"/>
    <w:rsid w:val="00546F81"/>
    <w:rsid w:val="005472E7"/>
    <w:rsid w:val="00547C08"/>
    <w:rsid w:val="005525B4"/>
    <w:rsid w:val="005537E5"/>
    <w:rsid w:val="00553F35"/>
    <w:rsid w:val="00554E0F"/>
    <w:rsid w:val="00556662"/>
    <w:rsid w:val="005568F2"/>
    <w:rsid w:val="00556938"/>
    <w:rsid w:val="00560268"/>
    <w:rsid w:val="00561B8C"/>
    <w:rsid w:val="005631A4"/>
    <w:rsid w:val="00563A9A"/>
    <w:rsid w:val="00563EE7"/>
    <w:rsid w:val="005649A2"/>
    <w:rsid w:val="00564C1D"/>
    <w:rsid w:val="00565110"/>
    <w:rsid w:val="00565D46"/>
    <w:rsid w:val="0056686F"/>
    <w:rsid w:val="00570C25"/>
    <w:rsid w:val="00571629"/>
    <w:rsid w:val="00571E94"/>
    <w:rsid w:val="00572355"/>
    <w:rsid w:val="00572B4A"/>
    <w:rsid w:val="00573EF8"/>
    <w:rsid w:val="00574594"/>
    <w:rsid w:val="00574754"/>
    <w:rsid w:val="005767D6"/>
    <w:rsid w:val="005768FD"/>
    <w:rsid w:val="00577AFA"/>
    <w:rsid w:val="00580673"/>
    <w:rsid w:val="0058130F"/>
    <w:rsid w:val="00581B7E"/>
    <w:rsid w:val="00581D32"/>
    <w:rsid w:val="005836C7"/>
    <w:rsid w:val="00583FFA"/>
    <w:rsid w:val="0058589C"/>
    <w:rsid w:val="00585D52"/>
    <w:rsid w:val="00586B36"/>
    <w:rsid w:val="0058722D"/>
    <w:rsid w:val="0059027A"/>
    <w:rsid w:val="00590603"/>
    <w:rsid w:val="00591CA1"/>
    <w:rsid w:val="005924A9"/>
    <w:rsid w:val="0059325B"/>
    <w:rsid w:val="00593265"/>
    <w:rsid w:val="00593A7A"/>
    <w:rsid w:val="00593B43"/>
    <w:rsid w:val="00593E2B"/>
    <w:rsid w:val="00594635"/>
    <w:rsid w:val="00594C9E"/>
    <w:rsid w:val="00594F1B"/>
    <w:rsid w:val="0059511C"/>
    <w:rsid w:val="00595A01"/>
    <w:rsid w:val="0059635B"/>
    <w:rsid w:val="00596455"/>
    <w:rsid w:val="005964B2"/>
    <w:rsid w:val="005964F2"/>
    <w:rsid w:val="00597BE5"/>
    <w:rsid w:val="005A155E"/>
    <w:rsid w:val="005A161D"/>
    <w:rsid w:val="005A3ACE"/>
    <w:rsid w:val="005A3C10"/>
    <w:rsid w:val="005A42A4"/>
    <w:rsid w:val="005A4B08"/>
    <w:rsid w:val="005A4EF5"/>
    <w:rsid w:val="005A5234"/>
    <w:rsid w:val="005A54D2"/>
    <w:rsid w:val="005A641D"/>
    <w:rsid w:val="005A69DC"/>
    <w:rsid w:val="005A7506"/>
    <w:rsid w:val="005B023F"/>
    <w:rsid w:val="005B0FD1"/>
    <w:rsid w:val="005B16EB"/>
    <w:rsid w:val="005B1FBC"/>
    <w:rsid w:val="005B240D"/>
    <w:rsid w:val="005B3920"/>
    <w:rsid w:val="005B3F0F"/>
    <w:rsid w:val="005B4A22"/>
    <w:rsid w:val="005B4A36"/>
    <w:rsid w:val="005B58F3"/>
    <w:rsid w:val="005B75AC"/>
    <w:rsid w:val="005B7CB9"/>
    <w:rsid w:val="005C168E"/>
    <w:rsid w:val="005C2296"/>
    <w:rsid w:val="005C2F1D"/>
    <w:rsid w:val="005C332B"/>
    <w:rsid w:val="005C33AE"/>
    <w:rsid w:val="005C3445"/>
    <w:rsid w:val="005C3F01"/>
    <w:rsid w:val="005C4917"/>
    <w:rsid w:val="005C536F"/>
    <w:rsid w:val="005C5465"/>
    <w:rsid w:val="005C54C8"/>
    <w:rsid w:val="005C6C4D"/>
    <w:rsid w:val="005C7E03"/>
    <w:rsid w:val="005D05DD"/>
    <w:rsid w:val="005D11BE"/>
    <w:rsid w:val="005D15ED"/>
    <w:rsid w:val="005D179E"/>
    <w:rsid w:val="005D24E7"/>
    <w:rsid w:val="005D3504"/>
    <w:rsid w:val="005D4B58"/>
    <w:rsid w:val="005D5729"/>
    <w:rsid w:val="005D7200"/>
    <w:rsid w:val="005D7D5B"/>
    <w:rsid w:val="005E0540"/>
    <w:rsid w:val="005E1A08"/>
    <w:rsid w:val="005E2F06"/>
    <w:rsid w:val="005E3176"/>
    <w:rsid w:val="005E3DA6"/>
    <w:rsid w:val="005E4441"/>
    <w:rsid w:val="005E6BA3"/>
    <w:rsid w:val="005E7AAD"/>
    <w:rsid w:val="005F185C"/>
    <w:rsid w:val="005F1C55"/>
    <w:rsid w:val="005F2D5C"/>
    <w:rsid w:val="005F34A7"/>
    <w:rsid w:val="005F3E18"/>
    <w:rsid w:val="005F56B0"/>
    <w:rsid w:val="005F6341"/>
    <w:rsid w:val="005F689A"/>
    <w:rsid w:val="005F69EB"/>
    <w:rsid w:val="005F72A3"/>
    <w:rsid w:val="006007E8"/>
    <w:rsid w:val="0060086D"/>
    <w:rsid w:val="00600F2E"/>
    <w:rsid w:val="0060196E"/>
    <w:rsid w:val="006020EE"/>
    <w:rsid w:val="00602DC5"/>
    <w:rsid w:val="00604208"/>
    <w:rsid w:val="00604C26"/>
    <w:rsid w:val="006059B0"/>
    <w:rsid w:val="006066C6"/>
    <w:rsid w:val="0060686F"/>
    <w:rsid w:val="006079A6"/>
    <w:rsid w:val="00607F7F"/>
    <w:rsid w:val="00610721"/>
    <w:rsid w:val="006110D6"/>
    <w:rsid w:val="0061127C"/>
    <w:rsid w:val="0061270D"/>
    <w:rsid w:val="00613FF3"/>
    <w:rsid w:val="00615490"/>
    <w:rsid w:val="006158EF"/>
    <w:rsid w:val="0061719D"/>
    <w:rsid w:val="006174EE"/>
    <w:rsid w:val="00617799"/>
    <w:rsid w:val="0061779A"/>
    <w:rsid w:val="00617FA7"/>
    <w:rsid w:val="00620488"/>
    <w:rsid w:val="00620D7F"/>
    <w:rsid w:val="00622222"/>
    <w:rsid w:val="00622AAA"/>
    <w:rsid w:val="00623B1D"/>
    <w:rsid w:val="00624A10"/>
    <w:rsid w:val="00625138"/>
    <w:rsid w:val="00627524"/>
    <w:rsid w:val="00627902"/>
    <w:rsid w:val="00627B49"/>
    <w:rsid w:val="00630827"/>
    <w:rsid w:val="0063158D"/>
    <w:rsid w:val="0063163B"/>
    <w:rsid w:val="006326AF"/>
    <w:rsid w:val="0063288D"/>
    <w:rsid w:val="00632EB2"/>
    <w:rsid w:val="006333ED"/>
    <w:rsid w:val="00634117"/>
    <w:rsid w:val="0063571F"/>
    <w:rsid w:val="00642D34"/>
    <w:rsid w:val="0064377F"/>
    <w:rsid w:val="00643837"/>
    <w:rsid w:val="0064579A"/>
    <w:rsid w:val="006476ED"/>
    <w:rsid w:val="00650270"/>
    <w:rsid w:val="006509EA"/>
    <w:rsid w:val="00650F9B"/>
    <w:rsid w:val="00651707"/>
    <w:rsid w:val="00652650"/>
    <w:rsid w:val="00652729"/>
    <w:rsid w:val="00654098"/>
    <w:rsid w:val="00656B40"/>
    <w:rsid w:val="00657387"/>
    <w:rsid w:val="006576D7"/>
    <w:rsid w:val="00660D4C"/>
    <w:rsid w:val="0066123B"/>
    <w:rsid w:val="006613CD"/>
    <w:rsid w:val="006615BE"/>
    <w:rsid w:val="00661947"/>
    <w:rsid w:val="006633EF"/>
    <w:rsid w:val="00664A78"/>
    <w:rsid w:val="0066529D"/>
    <w:rsid w:val="00665FCA"/>
    <w:rsid w:val="00666300"/>
    <w:rsid w:val="00666A07"/>
    <w:rsid w:val="00667FFB"/>
    <w:rsid w:val="00671714"/>
    <w:rsid w:val="0067173D"/>
    <w:rsid w:val="00672060"/>
    <w:rsid w:val="006725AD"/>
    <w:rsid w:val="006733D2"/>
    <w:rsid w:val="0067394A"/>
    <w:rsid w:val="00675111"/>
    <w:rsid w:val="006756D3"/>
    <w:rsid w:val="00676448"/>
    <w:rsid w:val="00676C61"/>
    <w:rsid w:val="00677764"/>
    <w:rsid w:val="00677ECE"/>
    <w:rsid w:val="00680090"/>
    <w:rsid w:val="006802EB"/>
    <w:rsid w:val="00681726"/>
    <w:rsid w:val="00681B9E"/>
    <w:rsid w:val="00682B22"/>
    <w:rsid w:val="0068472D"/>
    <w:rsid w:val="00684829"/>
    <w:rsid w:val="00684C98"/>
    <w:rsid w:val="00684F68"/>
    <w:rsid w:val="006854AC"/>
    <w:rsid w:val="00686D17"/>
    <w:rsid w:val="00687CB7"/>
    <w:rsid w:val="00687F41"/>
    <w:rsid w:val="00691114"/>
    <w:rsid w:val="00692A69"/>
    <w:rsid w:val="006945D4"/>
    <w:rsid w:val="00694812"/>
    <w:rsid w:val="00694B2C"/>
    <w:rsid w:val="00694C7F"/>
    <w:rsid w:val="00694F2F"/>
    <w:rsid w:val="00694FC2"/>
    <w:rsid w:val="006953B0"/>
    <w:rsid w:val="00696723"/>
    <w:rsid w:val="00696AED"/>
    <w:rsid w:val="00696B0F"/>
    <w:rsid w:val="006A0614"/>
    <w:rsid w:val="006A0779"/>
    <w:rsid w:val="006A326C"/>
    <w:rsid w:val="006A35C9"/>
    <w:rsid w:val="006A3718"/>
    <w:rsid w:val="006A3E1B"/>
    <w:rsid w:val="006A41B8"/>
    <w:rsid w:val="006A69E2"/>
    <w:rsid w:val="006A6E94"/>
    <w:rsid w:val="006A70E2"/>
    <w:rsid w:val="006B060F"/>
    <w:rsid w:val="006B0CED"/>
    <w:rsid w:val="006B116B"/>
    <w:rsid w:val="006B1211"/>
    <w:rsid w:val="006B16F0"/>
    <w:rsid w:val="006B1A7E"/>
    <w:rsid w:val="006B1E67"/>
    <w:rsid w:val="006B27AE"/>
    <w:rsid w:val="006B4FA5"/>
    <w:rsid w:val="006B5162"/>
    <w:rsid w:val="006B57E8"/>
    <w:rsid w:val="006B616F"/>
    <w:rsid w:val="006B628F"/>
    <w:rsid w:val="006B6EC2"/>
    <w:rsid w:val="006B7C08"/>
    <w:rsid w:val="006C06FA"/>
    <w:rsid w:val="006C3A52"/>
    <w:rsid w:val="006C6656"/>
    <w:rsid w:val="006D0A15"/>
    <w:rsid w:val="006D0C79"/>
    <w:rsid w:val="006D0DBF"/>
    <w:rsid w:val="006D2B68"/>
    <w:rsid w:val="006D364F"/>
    <w:rsid w:val="006D37FB"/>
    <w:rsid w:val="006D389E"/>
    <w:rsid w:val="006D3F0E"/>
    <w:rsid w:val="006D51C7"/>
    <w:rsid w:val="006D6008"/>
    <w:rsid w:val="006D6BC3"/>
    <w:rsid w:val="006D6D29"/>
    <w:rsid w:val="006E1922"/>
    <w:rsid w:val="006E1D43"/>
    <w:rsid w:val="006E316B"/>
    <w:rsid w:val="006E3736"/>
    <w:rsid w:val="006E414A"/>
    <w:rsid w:val="006E414F"/>
    <w:rsid w:val="006E41AF"/>
    <w:rsid w:val="006E5765"/>
    <w:rsid w:val="006E6363"/>
    <w:rsid w:val="006E6BA3"/>
    <w:rsid w:val="006E72C0"/>
    <w:rsid w:val="006E793E"/>
    <w:rsid w:val="006E7D0E"/>
    <w:rsid w:val="006F05FA"/>
    <w:rsid w:val="006F15C6"/>
    <w:rsid w:val="006F1A72"/>
    <w:rsid w:val="006F1D0A"/>
    <w:rsid w:val="006F23EA"/>
    <w:rsid w:val="006F3B63"/>
    <w:rsid w:val="006F4383"/>
    <w:rsid w:val="006F4BFE"/>
    <w:rsid w:val="006F4DD2"/>
    <w:rsid w:val="006F7E34"/>
    <w:rsid w:val="00700D00"/>
    <w:rsid w:val="00700DC7"/>
    <w:rsid w:val="0070184D"/>
    <w:rsid w:val="0070193A"/>
    <w:rsid w:val="00704048"/>
    <w:rsid w:val="00704941"/>
    <w:rsid w:val="007055B4"/>
    <w:rsid w:val="0070567F"/>
    <w:rsid w:val="00705B0A"/>
    <w:rsid w:val="00705BCF"/>
    <w:rsid w:val="007062E5"/>
    <w:rsid w:val="0071030D"/>
    <w:rsid w:val="00710FB5"/>
    <w:rsid w:val="00711779"/>
    <w:rsid w:val="00712171"/>
    <w:rsid w:val="007121A0"/>
    <w:rsid w:val="00712719"/>
    <w:rsid w:val="0071275A"/>
    <w:rsid w:val="007135CA"/>
    <w:rsid w:val="00713906"/>
    <w:rsid w:val="007139D5"/>
    <w:rsid w:val="00714B06"/>
    <w:rsid w:val="00714E28"/>
    <w:rsid w:val="0071588C"/>
    <w:rsid w:val="00715B99"/>
    <w:rsid w:val="007164E2"/>
    <w:rsid w:val="007167BE"/>
    <w:rsid w:val="0072119A"/>
    <w:rsid w:val="0072205A"/>
    <w:rsid w:val="00722A7E"/>
    <w:rsid w:val="00722B91"/>
    <w:rsid w:val="00723555"/>
    <w:rsid w:val="00723D01"/>
    <w:rsid w:val="00724D61"/>
    <w:rsid w:val="00724FE8"/>
    <w:rsid w:val="007269FE"/>
    <w:rsid w:val="00726D9A"/>
    <w:rsid w:val="0072758D"/>
    <w:rsid w:val="0072785D"/>
    <w:rsid w:val="00730482"/>
    <w:rsid w:val="0073056F"/>
    <w:rsid w:val="007307EB"/>
    <w:rsid w:val="007316B0"/>
    <w:rsid w:val="00731771"/>
    <w:rsid w:val="00731A22"/>
    <w:rsid w:val="00731A7B"/>
    <w:rsid w:val="00731B67"/>
    <w:rsid w:val="007322EB"/>
    <w:rsid w:val="007327A2"/>
    <w:rsid w:val="0073298F"/>
    <w:rsid w:val="00733349"/>
    <w:rsid w:val="007345D7"/>
    <w:rsid w:val="00734927"/>
    <w:rsid w:val="00735F8D"/>
    <w:rsid w:val="00736F88"/>
    <w:rsid w:val="007373EE"/>
    <w:rsid w:val="00737520"/>
    <w:rsid w:val="0074007F"/>
    <w:rsid w:val="00741185"/>
    <w:rsid w:val="00741689"/>
    <w:rsid w:val="00741BFA"/>
    <w:rsid w:val="007420DD"/>
    <w:rsid w:val="00744291"/>
    <w:rsid w:val="007446D0"/>
    <w:rsid w:val="00745484"/>
    <w:rsid w:val="00745752"/>
    <w:rsid w:val="00746985"/>
    <w:rsid w:val="00746E72"/>
    <w:rsid w:val="0074759C"/>
    <w:rsid w:val="0075008C"/>
    <w:rsid w:val="007500E5"/>
    <w:rsid w:val="0075021C"/>
    <w:rsid w:val="00750DE0"/>
    <w:rsid w:val="00750E3E"/>
    <w:rsid w:val="00752186"/>
    <w:rsid w:val="00752555"/>
    <w:rsid w:val="00753209"/>
    <w:rsid w:val="00753D28"/>
    <w:rsid w:val="007551CE"/>
    <w:rsid w:val="007562A8"/>
    <w:rsid w:val="007564BD"/>
    <w:rsid w:val="00757972"/>
    <w:rsid w:val="007602A0"/>
    <w:rsid w:val="007602AE"/>
    <w:rsid w:val="007603B4"/>
    <w:rsid w:val="00761F27"/>
    <w:rsid w:val="0076276A"/>
    <w:rsid w:val="007628C0"/>
    <w:rsid w:val="00763FEF"/>
    <w:rsid w:val="0076588E"/>
    <w:rsid w:val="00766C5A"/>
    <w:rsid w:val="00767964"/>
    <w:rsid w:val="007701FC"/>
    <w:rsid w:val="00770260"/>
    <w:rsid w:val="0077089E"/>
    <w:rsid w:val="00771A84"/>
    <w:rsid w:val="00771D69"/>
    <w:rsid w:val="00773139"/>
    <w:rsid w:val="007732BA"/>
    <w:rsid w:val="007736C6"/>
    <w:rsid w:val="00774C28"/>
    <w:rsid w:val="0077565D"/>
    <w:rsid w:val="00776003"/>
    <w:rsid w:val="0077621C"/>
    <w:rsid w:val="007762AB"/>
    <w:rsid w:val="007771DA"/>
    <w:rsid w:val="00780196"/>
    <w:rsid w:val="00781123"/>
    <w:rsid w:val="00783365"/>
    <w:rsid w:val="00783390"/>
    <w:rsid w:val="0078587A"/>
    <w:rsid w:val="00785F6B"/>
    <w:rsid w:val="00786110"/>
    <w:rsid w:val="0078714A"/>
    <w:rsid w:val="00790332"/>
    <w:rsid w:val="00790662"/>
    <w:rsid w:val="0079208C"/>
    <w:rsid w:val="007921D2"/>
    <w:rsid w:val="007926A3"/>
    <w:rsid w:val="00793964"/>
    <w:rsid w:val="00793DBC"/>
    <w:rsid w:val="00793E13"/>
    <w:rsid w:val="007947C9"/>
    <w:rsid w:val="00795DDF"/>
    <w:rsid w:val="00796AE2"/>
    <w:rsid w:val="007970F0"/>
    <w:rsid w:val="007977F8"/>
    <w:rsid w:val="007A3B7F"/>
    <w:rsid w:val="007A4225"/>
    <w:rsid w:val="007A493D"/>
    <w:rsid w:val="007A4ECC"/>
    <w:rsid w:val="007A50C2"/>
    <w:rsid w:val="007A6B7F"/>
    <w:rsid w:val="007A6BC6"/>
    <w:rsid w:val="007A7428"/>
    <w:rsid w:val="007A7641"/>
    <w:rsid w:val="007A7FD7"/>
    <w:rsid w:val="007B1E8F"/>
    <w:rsid w:val="007B2456"/>
    <w:rsid w:val="007B2857"/>
    <w:rsid w:val="007B2A51"/>
    <w:rsid w:val="007B442C"/>
    <w:rsid w:val="007B4C04"/>
    <w:rsid w:val="007B604D"/>
    <w:rsid w:val="007B61A8"/>
    <w:rsid w:val="007B61E3"/>
    <w:rsid w:val="007C0DF9"/>
    <w:rsid w:val="007C2A99"/>
    <w:rsid w:val="007C3114"/>
    <w:rsid w:val="007C366D"/>
    <w:rsid w:val="007C4E05"/>
    <w:rsid w:val="007C5079"/>
    <w:rsid w:val="007C58DB"/>
    <w:rsid w:val="007C64D7"/>
    <w:rsid w:val="007D0CD4"/>
    <w:rsid w:val="007D123E"/>
    <w:rsid w:val="007D26F3"/>
    <w:rsid w:val="007D2C14"/>
    <w:rsid w:val="007D3B79"/>
    <w:rsid w:val="007D421C"/>
    <w:rsid w:val="007D4795"/>
    <w:rsid w:val="007D5010"/>
    <w:rsid w:val="007D5077"/>
    <w:rsid w:val="007D580D"/>
    <w:rsid w:val="007D6445"/>
    <w:rsid w:val="007D72B4"/>
    <w:rsid w:val="007D79E7"/>
    <w:rsid w:val="007E04D3"/>
    <w:rsid w:val="007E0A00"/>
    <w:rsid w:val="007E2F75"/>
    <w:rsid w:val="007E34A9"/>
    <w:rsid w:val="007E397A"/>
    <w:rsid w:val="007E3A09"/>
    <w:rsid w:val="007E3EC1"/>
    <w:rsid w:val="007E40BD"/>
    <w:rsid w:val="007E46E9"/>
    <w:rsid w:val="007E48DC"/>
    <w:rsid w:val="007E4F3D"/>
    <w:rsid w:val="007E616C"/>
    <w:rsid w:val="007E6906"/>
    <w:rsid w:val="007E6984"/>
    <w:rsid w:val="007F0425"/>
    <w:rsid w:val="007F06AB"/>
    <w:rsid w:val="007F1E29"/>
    <w:rsid w:val="007F26DD"/>
    <w:rsid w:val="007F2997"/>
    <w:rsid w:val="007F3AD2"/>
    <w:rsid w:val="007F4194"/>
    <w:rsid w:val="007F4CEB"/>
    <w:rsid w:val="007F50D2"/>
    <w:rsid w:val="007F50E2"/>
    <w:rsid w:val="007F57E7"/>
    <w:rsid w:val="007F5C26"/>
    <w:rsid w:val="007F6714"/>
    <w:rsid w:val="007F799D"/>
    <w:rsid w:val="007F7D2A"/>
    <w:rsid w:val="007F7E5E"/>
    <w:rsid w:val="00800FCD"/>
    <w:rsid w:val="00801016"/>
    <w:rsid w:val="00801396"/>
    <w:rsid w:val="00801623"/>
    <w:rsid w:val="008018E0"/>
    <w:rsid w:val="0080200B"/>
    <w:rsid w:val="008022FC"/>
    <w:rsid w:val="0080363B"/>
    <w:rsid w:val="00803AB4"/>
    <w:rsid w:val="00803C3E"/>
    <w:rsid w:val="00803C68"/>
    <w:rsid w:val="00804CE7"/>
    <w:rsid w:val="00804DB8"/>
    <w:rsid w:val="008067E6"/>
    <w:rsid w:val="008119A5"/>
    <w:rsid w:val="0081268E"/>
    <w:rsid w:val="00813981"/>
    <w:rsid w:val="00813C70"/>
    <w:rsid w:val="00813DFB"/>
    <w:rsid w:val="008164AD"/>
    <w:rsid w:val="008171A0"/>
    <w:rsid w:val="008172C2"/>
    <w:rsid w:val="00820180"/>
    <w:rsid w:val="00820852"/>
    <w:rsid w:val="00823698"/>
    <w:rsid w:val="008237F7"/>
    <w:rsid w:val="00824768"/>
    <w:rsid w:val="008266E1"/>
    <w:rsid w:val="00826EA7"/>
    <w:rsid w:val="008274EB"/>
    <w:rsid w:val="00827507"/>
    <w:rsid w:val="008306FC"/>
    <w:rsid w:val="00831975"/>
    <w:rsid w:val="00831D82"/>
    <w:rsid w:val="008322F0"/>
    <w:rsid w:val="008326BE"/>
    <w:rsid w:val="008336E0"/>
    <w:rsid w:val="00833B51"/>
    <w:rsid w:val="00833C4D"/>
    <w:rsid w:val="00834728"/>
    <w:rsid w:val="00834B8F"/>
    <w:rsid w:val="00834B93"/>
    <w:rsid w:val="00834CDC"/>
    <w:rsid w:val="00835B10"/>
    <w:rsid w:val="008374A9"/>
    <w:rsid w:val="00840A08"/>
    <w:rsid w:val="008421C5"/>
    <w:rsid w:val="00842DB9"/>
    <w:rsid w:val="00843C78"/>
    <w:rsid w:val="00843E4C"/>
    <w:rsid w:val="00843EEE"/>
    <w:rsid w:val="00844663"/>
    <w:rsid w:val="00846666"/>
    <w:rsid w:val="00846BF1"/>
    <w:rsid w:val="0084743A"/>
    <w:rsid w:val="00847F94"/>
    <w:rsid w:val="0085051F"/>
    <w:rsid w:val="00852934"/>
    <w:rsid w:val="00852CD5"/>
    <w:rsid w:val="00853AA2"/>
    <w:rsid w:val="00854220"/>
    <w:rsid w:val="008547ED"/>
    <w:rsid w:val="00855AEE"/>
    <w:rsid w:val="00857A4E"/>
    <w:rsid w:val="00857FF8"/>
    <w:rsid w:val="0086083C"/>
    <w:rsid w:val="00860B29"/>
    <w:rsid w:val="00860DE7"/>
    <w:rsid w:val="008615AC"/>
    <w:rsid w:val="00861E9B"/>
    <w:rsid w:val="0086207C"/>
    <w:rsid w:val="0086210A"/>
    <w:rsid w:val="0086475B"/>
    <w:rsid w:val="00864C9D"/>
    <w:rsid w:val="008668D1"/>
    <w:rsid w:val="0087015E"/>
    <w:rsid w:val="008709B6"/>
    <w:rsid w:val="00870A9D"/>
    <w:rsid w:val="00871062"/>
    <w:rsid w:val="00871526"/>
    <w:rsid w:val="008733DC"/>
    <w:rsid w:val="008737C8"/>
    <w:rsid w:val="008739AE"/>
    <w:rsid w:val="00873FD3"/>
    <w:rsid w:val="008758FC"/>
    <w:rsid w:val="008815D1"/>
    <w:rsid w:val="00881E99"/>
    <w:rsid w:val="008821A6"/>
    <w:rsid w:val="0088442E"/>
    <w:rsid w:val="00885F03"/>
    <w:rsid w:val="00886FAC"/>
    <w:rsid w:val="00887364"/>
    <w:rsid w:val="00887E65"/>
    <w:rsid w:val="00890344"/>
    <w:rsid w:val="008906FA"/>
    <w:rsid w:val="0089206B"/>
    <w:rsid w:val="008923AE"/>
    <w:rsid w:val="008923B4"/>
    <w:rsid w:val="00892C45"/>
    <w:rsid w:val="008937FE"/>
    <w:rsid w:val="00893C94"/>
    <w:rsid w:val="0089429F"/>
    <w:rsid w:val="008961C2"/>
    <w:rsid w:val="008968AD"/>
    <w:rsid w:val="00896C54"/>
    <w:rsid w:val="00896E10"/>
    <w:rsid w:val="0089730F"/>
    <w:rsid w:val="00897D3C"/>
    <w:rsid w:val="008A3517"/>
    <w:rsid w:val="008A437F"/>
    <w:rsid w:val="008A6373"/>
    <w:rsid w:val="008A648F"/>
    <w:rsid w:val="008A6A97"/>
    <w:rsid w:val="008A6C4D"/>
    <w:rsid w:val="008A7657"/>
    <w:rsid w:val="008A7679"/>
    <w:rsid w:val="008B0B64"/>
    <w:rsid w:val="008B0BB7"/>
    <w:rsid w:val="008B6D29"/>
    <w:rsid w:val="008B73E8"/>
    <w:rsid w:val="008B7BE8"/>
    <w:rsid w:val="008C3C3E"/>
    <w:rsid w:val="008C4FCC"/>
    <w:rsid w:val="008C51F7"/>
    <w:rsid w:val="008C628A"/>
    <w:rsid w:val="008C6CDC"/>
    <w:rsid w:val="008C7079"/>
    <w:rsid w:val="008C7919"/>
    <w:rsid w:val="008D18E2"/>
    <w:rsid w:val="008D1ABF"/>
    <w:rsid w:val="008D4501"/>
    <w:rsid w:val="008D499E"/>
    <w:rsid w:val="008D4B22"/>
    <w:rsid w:val="008D57C2"/>
    <w:rsid w:val="008D5836"/>
    <w:rsid w:val="008D7145"/>
    <w:rsid w:val="008D71CE"/>
    <w:rsid w:val="008D77B0"/>
    <w:rsid w:val="008D7BF3"/>
    <w:rsid w:val="008E3D86"/>
    <w:rsid w:val="008E4012"/>
    <w:rsid w:val="008E6D2E"/>
    <w:rsid w:val="008E6E12"/>
    <w:rsid w:val="008F02C5"/>
    <w:rsid w:val="008F0CA1"/>
    <w:rsid w:val="008F0D4B"/>
    <w:rsid w:val="008F1579"/>
    <w:rsid w:val="008F19A8"/>
    <w:rsid w:val="008F26CF"/>
    <w:rsid w:val="008F34B0"/>
    <w:rsid w:val="008F3E3D"/>
    <w:rsid w:val="008F5073"/>
    <w:rsid w:val="008F50DD"/>
    <w:rsid w:val="008F63B2"/>
    <w:rsid w:val="008F6532"/>
    <w:rsid w:val="008F69CE"/>
    <w:rsid w:val="008F7521"/>
    <w:rsid w:val="008F7908"/>
    <w:rsid w:val="008F7C42"/>
    <w:rsid w:val="009031B8"/>
    <w:rsid w:val="0090383E"/>
    <w:rsid w:val="00903E74"/>
    <w:rsid w:val="00907C53"/>
    <w:rsid w:val="00911E0C"/>
    <w:rsid w:val="00912173"/>
    <w:rsid w:val="00914313"/>
    <w:rsid w:val="00914D2A"/>
    <w:rsid w:val="00915231"/>
    <w:rsid w:val="00916572"/>
    <w:rsid w:val="00916A0A"/>
    <w:rsid w:val="00916C17"/>
    <w:rsid w:val="009172CC"/>
    <w:rsid w:val="0092099A"/>
    <w:rsid w:val="00920C6E"/>
    <w:rsid w:val="00922EF9"/>
    <w:rsid w:val="009243AB"/>
    <w:rsid w:val="0092585F"/>
    <w:rsid w:val="00926056"/>
    <w:rsid w:val="00926789"/>
    <w:rsid w:val="00926BCC"/>
    <w:rsid w:val="009277DD"/>
    <w:rsid w:val="0093118D"/>
    <w:rsid w:val="0093148C"/>
    <w:rsid w:val="00932E3F"/>
    <w:rsid w:val="009332AB"/>
    <w:rsid w:val="00933944"/>
    <w:rsid w:val="00936324"/>
    <w:rsid w:val="00936B25"/>
    <w:rsid w:val="00936D5E"/>
    <w:rsid w:val="009370D4"/>
    <w:rsid w:val="009374A0"/>
    <w:rsid w:val="009379E4"/>
    <w:rsid w:val="0094281F"/>
    <w:rsid w:val="0094320F"/>
    <w:rsid w:val="009436E3"/>
    <w:rsid w:val="009446B5"/>
    <w:rsid w:val="009448D3"/>
    <w:rsid w:val="0094579D"/>
    <w:rsid w:val="009468FD"/>
    <w:rsid w:val="00946C8C"/>
    <w:rsid w:val="009518D8"/>
    <w:rsid w:val="00951B44"/>
    <w:rsid w:val="0095419B"/>
    <w:rsid w:val="00954C47"/>
    <w:rsid w:val="009555DE"/>
    <w:rsid w:val="00955AE0"/>
    <w:rsid w:val="00961352"/>
    <w:rsid w:val="00961718"/>
    <w:rsid w:val="0096209A"/>
    <w:rsid w:val="00963750"/>
    <w:rsid w:val="00964064"/>
    <w:rsid w:val="00964E98"/>
    <w:rsid w:val="009651F5"/>
    <w:rsid w:val="0096529A"/>
    <w:rsid w:val="009656EE"/>
    <w:rsid w:val="009656F7"/>
    <w:rsid w:val="00971EA7"/>
    <w:rsid w:val="00972EDF"/>
    <w:rsid w:val="00972F08"/>
    <w:rsid w:val="00974021"/>
    <w:rsid w:val="00975035"/>
    <w:rsid w:val="009753A1"/>
    <w:rsid w:val="00975A61"/>
    <w:rsid w:val="00975E70"/>
    <w:rsid w:val="009766E0"/>
    <w:rsid w:val="00982486"/>
    <w:rsid w:val="0098260F"/>
    <w:rsid w:val="009834F7"/>
    <w:rsid w:val="009839B1"/>
    <w:rsid w:val="00986C83"/>
    <w:rsid w:val="00987C7A"/>
    <w:rsid w:val="00990206"/>
    <w:rsid w:val="00990D7D"/>
    <w:rsid w:val="00990D82"/>
    <w:rsid w:val="00991E13"/>
    <w:rsid w:val="009920F6"/>
    <w:rsid w:val="0099299D"/>
    <w:rsid w:val="00993516"/>
    <w:rsid w:val="00993DB6"/>
    <w:rsid w:val="009951AE"/>
    <w:rsid w:val="00995291"/>
    <w:rsid w:val="00996C7C"/>
    <w:rsid w:val="00997817"/>
    <w:rsid w:val="009979A3"/>
    <w:rsid w:val="009A057C"/>
    <w:rsid w:val="009A08DD"/>
    <w:rsid w:val="009A14E6"/>
    <w:rsid w:val="009A2358"/>
    <w:rsid w:val="009A2992"/>
    <w:rsid w:val="009A4A70"/>
    <w:rsid w:val="009A6072"/>
    <w:rsid w:val="009B05A3"/>
    <w:rsid w:val="009B0B56"/>
    <w:rsid w:val="009B117C"/>
    <w:rsid w:val="009B14EF"/>
    <w:rsid w:val="009B21FA"/>
    <w:rsid w:val="009B23AF"/>
    <w:rsid w:val="009B2790"/>
    <w:rsid w:val="009B2B19"/>
    <w:rsid w:val="009B6939"/>
    <w:rsid w:val="009B72B5"/>
    <w:rsid w:val="009C1ED6"/>
    <w:rsid w:val="009C2B8C"/>
    <w:rsid w:val="009C3D3C"/>
    <w:rsid w:val="009C4545"/>
    <w:rsid w:val="009C4792"/>
    <w:rsid w:val="009C4A2E"/>
    <w:rsid w:val="009C504A"/>
    <w:rsid w:val="009C510E"/>
    <w:rsid w:val="009C5895"/>
    <w:rsid w:val="009C615E"/>
    <w:rsid w:val="009C6D10"/>
    <w:rsid w:val="009C73BD"/>
    <w:rsid w:val="009C741B"/>
    <w:rsid w:val="009D0B1F"/>
    <w:rsid w:val="009D0F1C"/>
    <w:rsid w:val="009D12C7"/>
    <w:rsid w:val="009D2A27"/>
    <w:rsid w:val="009D4A96"/>
    <w:rsid w:val="009D513A"/>
    <w:rsid w:val="009D541F"/>
    <w:rsid w:val="009D5517"/>
    <w:rsid w:val="009D6496"/>
    <w:rsid w:val="009D6797"/>
    <w:rsid w:val="009D7703"/>
    <w:rsid w:val="009D780D"/>
    <w:rsid w:val="009D7978"/>
    <w:rsid w:val="009D7BFF"/>
    <w:rsid w:val="009E2D84"/>
    <w:rsid w:val="009E3A28"/>
    <w:rsid w:val="009E4744"/>
    <w:rsid w:val="009E4D9C"/>
    <w:rsid w:val="009E557E"/>
    <w:rsid w:val="009E5691"/>
    <w:rsid w:val="009E5E93"/>
    <w:rsid w:val="009E5F55"/>
    <w:rsid w:val="009E6670"/>
    <w:rsid w:val="009E6FEC"/>
    <w:rsid w:val="009E7475"/>
    <w:rsid w:val="009E7945"/>
    <w:rsid w:val="009E7DF2"/>
    <w:rsid w:val="009F06C0"/>
    <w:rsid w:val="009F0A52"/>
    <w:rsid w:val="009F1B61"/>
    <w:rsid w:val="009F1D51"/>
    <w:rsid w:val="009F2797"/>
    <w:rsid w:val="009F2CD0"/>
    <w:rsid w:val="009F411B"/>
    <w:rsid w:val="009F5EA4"/>
    <w:rsid w:val="009F61AF"/>
    <w:rsid w:val="009F6833"/>
    <w:rsid w:val="009F7344"/>
    <w:rsid w:val="009F74EE"/>
    <w:rsid w:val="009F7E5B"/>
    <w:rsid w:val="00A014D8"/>
    <w:rsid w:val="00A019AB"/>
    <w:rsid w:val="00A01AEB"/>
    <w:rsid w:val="00A02527"/>
    <w:rsid w:val="00A03021"/>
    <w:rsid w:val="00A03C77"/>
    <w:rsid w:val="00A040A9"/>
    <w:rsid w:val="00A05A26"/>
    <w:rsid w:val="00A061CE"/>
    <w:rsid w:val="00A06E3A"/>
    <w:rsid w:val="00A0709B"/>
    <w:rsid w:val="00A072B3"/>
    <w:rsid w:val="00A07702"/>
    <w:rsid w:val="00A07DB0"/>
    <w:rsid w:val="00A10D43"/>
    <w:rsid w:val="00A12B40"/>
    <w:rsid w:val="00A131FE"/>
    <w:rsid w:val="00A136EA"/>
    <w:rsid w:val="00A13D6D"/>
    <w:rsid w:val="00A145CB"/>
    <w:rsid w:val="00A17660"/>
    <w:rsid w:val="00A17F3B"/>
    <w:rsid w:val="00A220BE"/>
    <w:rsid w:val="00A220FF"/>
    <w:rsid w:val="00A22144"/>
    <w:rsid w:val="00A22C5B"/>
    <w:rsid w:val="00A240E3"/>
    <w:rsid w:val="00A24251"/>
    <w:rsid w:val="00A24CA8"/>
    <w:rsid w:val="00A25034"/>
    <w:rsid w:val="00A25243"/>
    <w:rsid w:val="00A2538E"/>
    <w:rsid w:val="00A25BD3"/>
    <w:rsid w:val="00A25FF8"/>
    <w:rsid w:val="00A26074"/>
    <w:rsid w:val="00A26182"/>
    <w:rsid w:val="00A269A6"/>
    <w:rsid w:val="00A308D9"/>
    <w:rsid w:val="00A30954"/>
    <w:rsid w:val="00A30E46"/>
    <w:rsid w:val="00A3121E"/>
    <w:rsid w:val="00A31A29"/>
    <w:rsid w:val="00A31F8F"/>
    <w:rsid w:val="00A32BAB"/>
    <w:rsid w:val="00A32D28"/>
    <w:rsid w:val="00A335C9"/>
    <w:rsid w:val="00A33B8B"/>
    <w:rsid w:val="00A3430E"/>
    <w:rsid w:val="00A34CEB"/>
    <w:rsid w:val="00A3583B"/>
    <w:rsid w:val="00A35B2E"/>
    <w:rsid w:val="00A35DD3"/>
    <w:rsid w:val="00A36560"/>
    <w:rsid w:val="00A40013"/>
    <w:rsid w:val="00A4002F"/>
    <w:rsid w:val="00A40454"/>
    <w:rsid w:val="00A41536"/>
    <w:rsid w:val="00A41B3E"/>
    <w:rsid w:val="00A42E1B"/>
    <w:rsid w:val="00A440B3"/>
    <w:rsid w:val="00A446EF"/>
    <w:rsid w:val="00A47564"/>
    <w:rsid w:val="00A50DFB"/>
    <w:rsid w:val="00A517F2"/>
    <w:rsid w:val="00A51D87"/>
    <w:rsid w:val="00A51E7E"/>
    <w:rsid w:val="00A53D56"/>
    <w:rsid w:val="00A54C36"/>
    <w:rsid w:val="00A56547"/>
    <w:rsid w:val="00A56B28"/>
    <w:rsid w:val="00A573B7"/>
    <w:rsid w:val="00A578BE"/>
    <w:rsid w:val="00A60B8E"/>
    <w:rsid w:val="00A610F2"/>
    <w:rsid w:val="00A612CE"/>
    <w:rsid w:val="00A629F3"/>
    <w:rsid w:val="00A63065"/>
    <w:rsid w:val="00A63413"/>
    <w:rsid w:val="00A64700"/>
    <w:rsid w:val="00A64E39"/>
    <w:rsid w:val="00A65FEF"/>
    <w:rsid w:val="00A67D48"/>
    <w:rsid w:val="00A7038B"/>
    <w:rsid w:val="00A70596"/>
    <w:rsid w:val="00A70C94"/>
    <w:rsid w:val="00A7255A"/>
    <w:rsid w:val="00A7325B"/>
    <w:rsid w:val="00A732DF"/>
    <w:rsid w:val="00A73FC0"/>
    <w:rsid w:val="00A75A16"/>
    <w:rsid w:val="00A75C50"/>
    <w:rsid w:val="00A76D9F"/>
    <w:rsid w:val="00A76F3F"/>
    <w:rsid w:val="00A80001"/>
    <w:rsid w:val="00A80179"/>
    <w:rsid w:val="00A80596"/>
    <w:rsid w:val="00A80A13"/>
    <w:rsid w:val="00A81837"/>
    <w:rsid w:val="00A81B1E"/>
    <w:rsid w:val="00A81FC5"/>
    <w:rsid w:val="00A8476C"/>
    <w:rsid w:val="00A864D4"/>
    <w:rsid w:val="00A92323"/>
    <w:rsid w:val="00A92773"/>
    <w:rsid w:val="00A94B54"/>
    <w:rsid w:val="00A9526C"/>
    <w:rsid w:val="00A95A6A"/>
    <w:rsid w:val="00A95A97"/>
    <w:rsid w:val="00A96525"/>
    <w:rsid w:val="00A975D8"/>
    <w:rsid w:val="00A97CC3"/>
    <w:rsid w:val="00AA074A"/>
    <w:rsid w:val="00AA0848"/>
    <w:rsid w:val="00AA1516"/>
    <w:rsid w:val="00AA1B09"/>
    <w:rsid w:val="00AA2CF1"/>
    <w:rsid w:val="00AA301A"/>
    <w:rsid w:val="00AA73D3"/>
    <w:rsid w:val="00AA7611"/>
    <w:rsid w:val="00AA7673"/>
    <w:rsid w:val="00AA7D08"/>
    <w:rsid w:val="00AB023C"/>
    <w:rsid w:val="00AB0395"/>
    <w:rsid w:val="00AB0A56"/>
    <w:rsid w:val="00AB0BD2"/>
    <w:rsid w:val="00AB0D9C"/>
    <w:rsid w:val="00AB1073"/>
    <w:rsid w:val="00AB1442"/>
    <w:rsid w:val="00AB2B64"/>
    <w:rsid w:val="00AB324E"/>
    <w:rsid w:val="00AB3647"/>
    <w:rsid w:val="00AB5AA8"/>
    <w:rsid w:val="00AB6093"/>
    <w:rsid w:val="00AB768A"/>
    <w:rsid w:val="00AB78FE"/>
    <w:rsid w:val="00AC12A4"/>
    <w:rsid w:val="00AC2B8A"/>
    <w:rsid w:val="00AC572F"/>
    <w:rsid w:val="00AC581B"/>
    <w:rsid w:val="00AD0A53"/>
    <w:rsid w:val="00AD0F5B"/>
    <w:rsid w:val="00AD15BE"/>
    <w:rsid w:val="00AD19BE"/>
    <w:rsid w:val="00AD2F02"/>
    <w:rsid w:val="00AD32D0"/>
    <w:rsid w:val="00AD3B3D"/>
    <w:rsid w:val="00AD41B8"/>
    <w:rsid w:val="00AD5DB4"/>
    <w:rsid w:val="00AD5EEA"/>
    <w:rsid w:val="00AD5F32"/>
    <w:rsid w:val="00AD7942"/>
    <w:rsid w:val="00AE0AA6"/>
    <w:rsid w:val="00AE22C4"/>
    <w:rsid w:val="00AE22E1"/>
    <w:rsid w:val="00AE3056"/>
    <w:rsid w:val="00AE321B"/>
    <w:rsid w:val="00AE46E7"/>
    <w:rsid w:val="00AE5131"/>
    <w:rsid w:val="00AE5CA6"/>
    <w:rsid w:val="00AE6362"/>
    <w:rsid w:val="00AE6523"/>
    <w:rsid w:val="00AE6BB6"/>
    <w:rsid w:val="00AE7E43"/>
    <w:rsid w:val="00AF11D7"/>
    <w:rsid w:val="00AF24A7"/>
    <w:rsid w:val="00AF258B"/>
    <w:rsid w:val="00AF271F"/>
    <w:rsid w:val="00AF352D"/>
    <w:rsid w:val="00AF3BC8"/>
    <w:rsid w:val="00AF4C2B"/>
    <w:rsid w:val="00AF5C4B"/>
    <w:rsid w:val="00AF6C6A"/>
    <w:rsid w:val="00AF6FFF"/>
    <w:rsid w:val="00B0018D"/>
    <w:rsid w:val="00B0234C"/>
    <w:rsid w:val="00B0319C"/>
    <w:rsid w:val="00B03E78"/>
    <w:rsid w:val="00B047DA"/>
    <w:rsid w:val="00B0607C"/>
    <w:rsid w:val="00B06B64"/>
    <w:rsid w:val="00B132BE"/>
    <w:rsid w:val="00B13B06"/>
    <w:rsid w:val="00B13C6C"/>
    <w:rsid w:val="00B14265"/>
    <w:rsid w:val="00B1460D"/>
    <w:rsid w:val="00B14654"/>
    <w:rsid w:val="00B14694"/>
    <w:rsid w:val="00B148F6"/>
    <w:rsid w:val="00B14C22"/>
    <w:rsid w:val="00B16E4B"/>
    <w:rsid w:val="00B17338"/>
    <w:rsid w:val="00B20326"/>
    <w:rsid w:val="00B208E7"/>
    <w:rsid w:val="00B20990"/>
    <w:rsid w:val="00B20EC8"/>
    <w:rsid w:val="00B21529"/>
    <w:rsid w:val="00B2260B"/>
    <w:rsid w:val="00B2286A"/>
    <w:rsid w:val="00B23996"/>
    <w:rsid w:val="00B24605"/>
    <w:rsid w:val="00B24CBF"/>
    <w:rsid w:val="00B24DBF"/>
    <w:rsid w:val="00B2613B"/>
    <w:rsid w:val="00B261AE"/>
    <w:rsid w:val="00B27A53"/>
    <w:rsid w:val="00B27EF1"/>
    <w:rsid w:val="00B30345"/>
    <w:rsid w:val="00B31668"/>
    <w:rsid w:val="00B316AE"/>
    <w:rsid w:val="00B316C4"/>
    <w:rsid w:val="00B31C2F"/>
    <w:rsid w:val="00B32DE3"/>
    <w:rsid w:val="00B32DED"/>
    <w:rsid w:val="00B3371C"/>
    <w:rsid w:val="00B34775"/>
    <w:rsid w:val="00B34D2B"/>
    <w:rsid w:val="00B36267"/>
    <w:rsid w:val="00B3698C"/>
    <w:rsid w:val="00B36AFB"/>
    <w:rsid w:val="00B37701"/>
    <w:rsid w:val="00B379CD"/>
    <w:rsid w:val="00B37A17"/>
    <w:rsid w:val="00B4025C"/>
    <w:rsid w:val="00B40AA4"/>
    <w:rsid w:val="00B40E0D"/>
    <w:rsid w:val="00B42D26"/>
    <w:rsid w:val="00B43714"/>
    <w:rsid w:val="00B43793"/>
    <w:rsid w:val="00B46F02"/>
    <w:rsid w:val="00B47850"/>
    <w:rsid w:val="00B5026D"/>
    <w:rsid w:val="00B50FF0"/>
    <w:rsid w:val="00B51DC4"/>
    <w:rsid w:val="00B53EC3"/>
    <w:rsid w:val="00B5543A"/>
    <w:rsid w:val="00B56379"/>
    <w:rsid w:val="00B56706"/>
    <w:rsid w:val="00B56844"/>
    <w:rsid w:val="00B56E29"/>
    <w:rsid w:val="00B57073"/>
    <w:rsid w:val="00B575BD"/>
    <w:rsid w:val="00B601B8"/>
    <w:rsid w:val="00B62732"/>
    <w:rsid w:val="00B62DEE"/>
    <w:rsid w:val="00B62E55"/>
    <w:rsid w:val="00B63926"/>
    <w:rsid w:val="00B6580B"/>
    <w:rsid w:val="00B6598B"/>
    <w:rsid w:val="00B67975"/>
    <w:rsid w:val="00B71D32"/>
    <w:rsid w:val="00B71F2D"/>
    <w:rsid w:val="00B71F72"/>
    <w:rsid w:val="00B72907"/>
    <w:rsid w:val="00B74D1A"/>
    <w:rsid w:val="00B75EC3"/>
    <w:rsid w:val="00B76C94"/>
    <w:rsid w:val="00B76D8D"/>
    <w:rsid w:val="00B76E74"/>
    <w:rsid w:val="00B76FB3"/>
    <w:rsid w:val="00B802C2"/>
    <w:rsid w:val="00B80496"/>
    <w:rsid w:val="00B80A8E"/>
    <w:rsid w:val="00B81FA6"/>
    <w:rsid w:val="00B82AF7"/>
    <w:rsid w:val="00B8409B"/>
    <w:rsid w:val="00B84179"/>
    <w:rsid w:val="00B846DF"/>
    <w:rsid w:val="00B84AC7"/>
    <w:rsid w:val="00B877BF"/>
    <w:rsid w:val="00B914BA"/>
    <w:rsid w:val="00B9355D"/>
    <w:rsid w:val="00B93D63"/>
    <w:rsid w:val="00B944F6"/>
    <w:rsid w:val="00B94B82"/>
    <w:rsid w:val="00B9537D"/>
    <w:rsid w:val="00B9585B"/>
    <w:rsid w:val="00B95EDC"/>
    <w:rsid w:val="00B96275"/>
    <w:rsid w:val="00B973CB"/>
    <w:rsid w:val="00B97B7D"/>
    <w:rsid w:val="00BA0548"/>
    <w:rsid w:val="00BA06A8"/>
    <w:rsid w:val="00BA093C"/>
    <w:rsid w:val="00BA0E4F"/>
    <w:rsid w:val="00BA3E49"/>
    <w:rsid w:val="00BA49CC"/>
    <w:rsid w:val="00BA5EDD"/>
    <w:rsid w:val="00BA6ECE"/>
    <w:rsid w:val="00BA754A"/>
    <w:rsid w:val="00BB1312"/>
    <w:rsid w:val="00BB1563"/>
    <w:rsid w:val="00BB296D"/>
    <w:rsid w:val="00BB3799"/>
    <w:rsid w:val="00BB3C83"/>
    <w:rsid w:val="00BB3F43"/>
    <w:rsid w:val="00BB4DD2"/>
    <w:rsid w:val="00BB533B"/>
    <w:rsid w:val="00BB5C3E"/>
    <w:rsid w:val="00BB604F"/>
    <w:rsid w:val="00BB6D7F"/>
    <w:rsid w:val="00BB79C7"/>
    <w:rsid w:val="00BC0464"/>
    <w:rsid w:val="00BC07E9"/>
    <w:rsid w:val="00BC0CDC"/>
    <w:rsid w:val="00BC1095"/>
    <w:rsid w:val="00BC1FEB"/>
    <w:rsid w:val="00BC2ACC"/>
    <w:rsid w:val="00BC2F45"/>
    <w:rsid w:val="00BC346C"/>
    <w:rsid w:val="00BC3A53"/>
    <w:rsid w:val="00BC4001"/>
    <w:rsid w:val="00BC4620"/>
    <w:rsid w:val="00BC4657"/>
    <w:rsid w:val="00BC510F"/>
    <w:rsid w:val="00BC599A"/>
    <w:rsid w:val="00BC69B8"/>
    <w:rsid w:val="00BC6CFC"/>
    <w:rsid w:val="00BC6E63"/>
    <w:rsid w:val="00BC718B"/>
    <w:rsid w:val="00BC7A0C"/>
    <w:rsid w:val="00BD014C"/>
    <w:rsid w:val="00BD0861"/>
    <w:rsid w:val="00BD19FE"/>
    <w:rsid w:val="00BD2BF4"/>
    <w:rsid w:val="00BD334A"/>
    <w:rsid w:val="00BD4F7B"/>
    <w:rsid w:val="00BD5595"/>
    <w:rsid w:val="00BD5C10"/>
    <w:rsid w:val="00BD61B1"/>
    <w:rsid w:val="00BD61EC"/>
    <w:rsid w:val="00BD6252"/>
    <w:rsid w:val="00BD79FD"/>
    <w:rsid w:val="00BD7E5E"/>
    <w:rsid w:val="00BE0A31"/>
    <w:rsid w:val="00BE1098"/>
    <w:rsid w:val="00BE21F1"/>
    <w:rsid w:val="00BE2300"/>
    <w:rsid w:val="00BE249D"/>
    <w:rsid w:val="00BE28A1"/>
    <w:rsid w:val="00BE37C9"/>
    <w:rsid w:val="00BE3983"/>
    <w:rsid w:val="00BE4A00"/>
    <w:rsid w:val="00BE517D"/>
    <w:rsid w:val="00BE5314"/>
    <w:rsid w:val="00BE54F5"/>
    <w:rsid w:val="00BE6900"/>
    <w:rsid w:val="00BE7CB5"/>
    <w:rsid w:val="00BE7E16"/>
    <w:rsid w:val="00BF0C36"/>
    <w:rsid w:val="00BF1AE8"/>
    <w:rsid w:val="00BF1E54"/>
    <w:rsid w:val="00BF20EE"/>
    <w:rsid w:val="00BF251D"/>
    <w:rsid w:val="00BF2C84"/>
    <w:rsid w:val="00BF40AB"/>
    <w:rsid w:val="00BF40B0"/>
    <w:rsid w:val="00BF4171"/>
    <w:rsid w:val="00BF46A5"/>
    <w:rsid w:val="00BF69B1"/>
    <w:rsid w:val="00BF6B7C"/>
    <w:rsid w:val="00BF7266"/>
    <w:rsid w:val="00BF745F"/>
    <w:rsid w:val="00BF766E"/>
    <w:rsid w:val="00C01835"/>
    <w:rsid w:val="00C0242D"/>
    <w:rsid w:val="00C0413B"/>
    <w:rsid w:val="00C053E7"/>
    <w:rsid w:val="00C07BC0"/>
    <w:rsid w:val="00C10126"/>
    <w:rsid w:val="00C1058C"/>
    <w:rsid w:val="00C10C3C"/>
    <w:rsid w:val="00C1115B"/>
    <w:rsid w:val="00C11803"/>
    <w:rsid w:val="00C119F1"/>
    <w:rsid w:val="00C15348"/>
    <w:rsid w:val="00C15B46"/>
    <w:rsid w:val="00C16291"/>
    <w:rsid w:val="00C16EF6"/>
    <w:rsid w:val="00C172B1"/>
    <w:rsid w:val="00C175E8"/>
    <w:rsid w:val="00C17B7C"/>
    <w:rsid w:val="00C203E8"/>
    <w:rsid w:val="00C20E39"/>
    <w:rsid w:val="00C20FDC"/>
    <w:rsid w:val="00C21692"/>
    <w:rsid w:val="00C2276E"/>
    <w:rsid w:val="00C22B65"/>
    <w:rsid w:val="00C23BBA"/>
    <w:rsid w:val="00C24CFB"/>
    <w:rsid w:val="00C25836"/>
    <w:rsid w:val="00C263F1"/>
    <w:rsid w:val="00C264B2"/>
    <w:rsid w:val="00C2656E"/>
    <w:rsid w:val="00C3049A"/>
    <w:rsid w:val="00C304A1"/>
    <w:rsid w:val="00C309F6"/>
    <w:rsid w:val="00C31AB0"/>
    <w:rsid w:val="00C33579"/>
    <w:rsid w:val="00C337C8"/>
    <w:rsid w:val="00C33A20"/>
    <w:rsid w:val="00C340E8"/>
    <w:rsid w:val="00C3476D"/>
    <w:rsid w:val="00C3603C"/>
    <w:rsid w:val="00C36287"/>
    <w:rsid w:val="00C36624"/>
    <w:rsid w:val="00C36C79"/>
    <w:rsid w:val="00C37211"/>
    <w:rsid w:val="00C37914"/>
    <w:rsid w:val="00C401A2"/>
    <w:rsid w:val="00C40727"/>
    <w:rsid w:val="00C40BD1"/>
    <w:rsid w:val="00C40CCA"/>
    <w:rsid w:val="00C40EB5"/>
    <w:rsid w:val="00C42289"/>
    <w:rsid w:val="00C42465"/>
    <w:rsid w:val="00C4336C"/>
    <w:rsid w:val="00C437DE"/>
    <w:rsid w:val="00C437EE"/>
    <w:rsid w:val="00C43886"/>
    <w:rsid w:val="00C438B0"/>
    <w:rsid w:val="00C443C1"/>
    <w:rsid w:val="00C45AB2"/>
    <w:rsid w:val="00C463BB"/>
    <w:rsid w:val="00C4644D"/>
    <w:rsid w:val="00C468B8"/>
    <w:rsid w:val="00C50E26"/>
    <w:rsid w:val="00C50FF4"/>
    <w:rsid w:val="00C516E1"/>
    <w:rsid w:val="00C53D51"/>
    <w:rsid w:val="00C54BB7"/>
    <w:rsid w:val="00C57A93"/>
    <w:rsid w:val="00C57FB4"/>
    <w:rsid w:val="00C60002"/>
    <w:rsid w:val="00C60BDC"/>
    <w:rsid w:val="00C60D1E"/>
    <w:rsid w:val="00C61DED"/>
    <w:rsid w:val="00C63771"/>
    <w:rsid w:val="00C6418E"/>
    <w:rsid w:val="00C64212"/>
    <w:rsid w:val="00C6426B"/>
    <w:rsid w:val="00C64A77"/>
    <w:rsid w:val="00C6558B"/>
    <w:rsid w:val="00C65626"/>
    <w:rsid w:val="00C6632D"/>
    <w:rsid w:val="00C664DC"/>
    <w:rsid w:val="00C67AD8"/>
    <w:rsid w:val="00C67DA1"/>
    <w:rsid w:val="00C67E88"/>
    <w:rsid w:val="00C67F2A"/>
    <w:rsid w:val="00C7002F"/>
    <w:rsid w:val="00C70052"/>
    <w:rsid w:val="00C70C59"/>
    <w:rsid w:val="00C70FEE"/>
    <w:rsid w:val="00C722FC"/>
    <w:rsid w:val="00C75E6A"/>
    <w:rsid w:val="00C7623F"/>
    <w:rsid w:val="00C76365"/>
    <w:rsid w:val="00C77B7B"/>
    <w:rsid w:val="00C82803"/>
    <w:rsid w:val="00C82A86"/>
    <w:rsid w:val="00C84655"/>
    <w:rsid w:val="00C8492A"/>
    <w:rsid w:val="00C855BA"/>
    <w:rsid w:val="00C85F98"/>
    <w:rsid w:val="00C860CE"/>
    <w:rsid w:val="00C86108"/>
    <w:rsid w:val="00C86A72"/>
    <w:rsid w:val="00C8778B"/>
    <w:rsid w:val="00C87D60"/>
    <w:rsid w:val="00C9006E"/>
    <w:rsid w:val="00C9047A"/>
    <w:rsid w:val="00C904C0"/>
    <w:rsid w:val="00C905E4"/>
    <w:rsid w:val="00C925C1"/>
    <w:rsid w:val="00C95A79"/>
    <w:rsid w:val="00C95E39"/>
    <w:rsid w:val="00C960C9"/>
    <w:rsid w:val="00C97290"/>
    <w:rsid w:val="00C97FFE"/>
    <w:rsid w:val="00CA01EC"/>
    <w:rsid w:val="00CA020F"/>
    <w:rsid w:val="00CA0376"/>
    <w:rsid w:val="00CA038A"/>
    <w:rsid w:val="00CA072E"/>
    <w:rsid w:val="00CA1B08"/>
    <w:rsid w:val="00CA1D8B"/>
    <w:rsid w:val="00CA286C"/>
    <w:rsid w:val="00CA2A03"/>
    <w:rsid w:val="00CA3452"/>
    <w:rsid w:val="00CA3517"/>
    <w:rsid w:val="00CA578D"/>
    <w:rsid w:val="00CA5904"/>
    <w:rsid w:val="00CA6247"/>
    <w:rsid w:val="00CA6AF6"/>
    <w:rsid w:val="00CA6B7F"/>
    <w:rsid w:val="00CA7003"/>
    <w:rsid w:val="00CB1E45"/>
    <w:rsid w:val="00CB3A2C"/>
    <w:rsid w:val="00CB3BAA"/>
    <w:rsid w:val="00CB497A"/>
    <w:rsid w:val="00CB4D6F"/>
    <w:rsid w:val="00CB4ECB"/>
    <w:rsid w:val="00CB54C7"/>
    <w:rsid w:val="00CB5CEA"/>
    <w:rsid w:val="00CB6C20"/>
    <w:rsid w:val="00CB71C5"/>
    <w:rsid w:val="00CB73C4"/>
    <w:rsid w:val="00CB77AF"/>
    <w:rsid w:val="00CC0948"/>
    <w:rsid w:val="00CC121C"/>
    <w:rsid w:val="00CC1C48"/>
    <w:rsid w:val="00CC22FD"/>
    <w:rsid w:val="00CC3974"/>
    <w:rsid w:val="00CC3D18"/>
    <w:rsid w:val="00CC5453"/>
    <w:rsid w:val="00CC5C42"/>
    <w:rsid w:val="00CC5D56"/>
    <w:rsid w:val="00CC5FEB"/>
    <w:rsid w:val="00CC683E"/>
    <w:rsid w:val="00CC732C"/>
    <w:rsid w:val="00CC75D6"/>
    <w:rsid w:val="00CD0120"/>
    <w:rsid w:val="00CD06CE"/>
    <w:rsid w:val="00CD1186"/>
    <w:rsid w:val="00CD1FD1"/>
    <w:rsid w:val="00CD68BF"/>
    <w:rsid w:val="00CE05EB"/>
    <w:rsid w:val="00CE0AAE"/>
    <w:rsid w:val="00CE25E7"/>
    <w:rsid w:val="00CE4CC8"/>
    <w:rsid w:val="00CE761F"/>
    <w:rsid w:val="00CF0BEE"/>
    <w:rsid w:val="00CF24E8"/>
    <w:rsid w:val="00CF2567"/>
    <w:rsid w:val="00CF28EA"/>
    <w:rsid w:val="00CF3FB7"/>
    <w:rsid w:val="00CF53B4"/>
    <w:rsid w:val="00CF62CF"/>
    <w:rsid w:val="00CF6498"/>
    <w:rsid w:val="00CF6F2F"/>
    <w:rsid w:val="00CF70A5"/>
    <w:rsid w:val="00CF723A"/>
    <w:rsid w:val="00D0014B"/>
    <w:rsid w:val="00D0075A"/>
    <w:rsid w:val="00D00A45"/>
    <w:rsid w:val="00D024B2"/>
    <w:rsid w:val="00D02B2E"/>
    <w:rsid w:val="00D046B0"/>
    <w:rsid w:val="00D04F84"/>
    <w:rsid w:val="00D05686"/>
    <w:rsid w:val="00D056FD"/>
    <w:rsid w:val="00D05B49"/>
    <w:rsid w:val="00D075C4"/>
    <w:rsid w:val="00D07F59"/>
    <w:rsid w:val="00D11950"/>
    <w:rsid w:val="00D11DD1"/>
    <w:rsid w:val="00D1326E"/>
    <w:rsid w:val="00D14918"/>
    <w:rsid w:val="00D149BC"/>
    <w:rsid w:val="00D149E7"/>
    <w:rsid w:val="00D14E13"/>
    <w:rsid w:val="00D14F45"/>
    <w:rsid w:val="00D157AE"/>
    <w:rsid w:val="00D15B60"/>
    <w:rsid w:val="00D15ED9"/>
    <w:rsid w:val="00D16434"/>
    <w:rsid w:val="00D1647A"/>
    <w:rsid w:val="00D1710A"/>
    <w:rsid w:val="00D17CD6"/>
    <w:rsid w:val="00D2051E"/>
    <w:rsid w:val="00D21F52"/>
    <w:rsid w:val="00D23D34"/>
    <w:rsid w:val="00D248C4"/>
    <w:rsid w:val="00D24955"/>
    <w:rsid w:val="00D249B2"/>
    <w:rsid w:val="00D24B32"/>
    <w:rsid w:val="00D25093"/>
    <w:rsid w:val="00D25541"/>
    <w:rsid w:val="00D26E46"/>
    <w:rsid w:val="00D30EA1"/>
    <w:rsid w:val="00D31B93"/>
    <w:rsid w:val="00D3265A"/>
    <w:rsid w:val="00D33C0B"/>
    <w:rsid w:val="00D34236"/>
    <w:rsid w:val="00D34688"/>
    <w:rsid w:val="00D34B28"/>
    <w:rsid w:val="00D34B76"/>
    <w:rsid w:val="00D36732"/>
    <w:rsid w:val="00D36C9A"/>
    <w:rsid w:val="00D3776B"/>
    <w:rsid w:val="00D37AE3"/>
    <w:rsid w:val="00D41247"/>
    <w:rsid w:val="00D41F8B"/>
    <w:rsid w:val="00D41FD9"/>
    <w:rsid w:val="00D426D7"/>
    <w:rsid w:val="00D42E1B"/>
    <w:rsid w:val="00D43064"/>
    <w:rsid w:val="00D437ED"/>
    <w:rsid w:val="00D442A2"/>
    <w:rsid w:val="00D44B96"/>
    <w:rsid w:val="00D45AF1"/>
    <w:rsid w:val="00D4641B"/>
    <w:rsid w:val="00D467B1"/>
    <w:rsid w:val="00D46BF9"/>
    <w:rsid w:val="00D52007"/>
    <w:rsid w:val="00D526BA"/>
    <w:rsid w:val="00D527E3"/>
    <w:rsid w:val="00D5314D"/>
    <w:rsid w:val="00D53EC0"/>
    <w:rsid w:val="00D540FA"/>
    <w:rsid w:val="00D54BC3"/>
    <w:rsid w:val="00D55091"/>
    <w:rsid w:val="00D551BE"/>
    <w:rsid w:val="00D55CD7"/>
    <w:rsid w:val="00D55E00"/>
    <w:rsid w:val="00D579E5"/>
    <w:rsid w:val="00D60115"/>
    <w:rsid w:val="00D6012E"/>
    <w:rsid w:val="00D61A43"/>
    <w:rsid w:val="00D61C3B"/>
    <w:rsid w:val="00D62284"/>
    <w:rsid w:val="00D62CBA"/>
    <w:rsid w:val="00D63A75"/>
    <w:rsid w:val="00D6481A"/>
    <w:rsid w:val="00D64CFB"/>
    <w:rsid w:val="00D65144"/>
    <w:rsid w:val="00D660B7"/>
    <w:rsid w:val="00D667CE"/>
    <w:rsid w:val="00D674F4"/>
    <w:rsid w:val="00D703ED"/>
    <w:rsid w:val="00D7198F"/>
    <w:rsid w:val="00D719B1"/>
    <w:rsid w:val="00D71F8E"/>
    <w:rsid w:val="00D7202D"/>
    <w:rsid w:val="00D73659"/>
    <w:rsid w:val="00D73808"/>
    <w:rsid w:val="00D752AF"/>
    <w:rsid w:val="00D75CC8"/>
    <w:rsid w:val="00D77A29"/>
    <w:rsid w:val="00D8002C"/>
    <w:rsid w:val="00D8060D"/>
    <w:rsid w:val="00D8295E"/>
    <w:rsid w:val="00D82A5D"/>
    <w:rsid w:val="00D834BD"/>
    <w:rsid w:val="00D834F7"/>
    <w:rsid w:val="00D84445"/>
    <w:rsid w:val="00D85776"/>
    <w:rsid w:val="00D85908"/>
    <w:rsid w:val="00D85C11"/>
    <w:rsid w:val="00D85ECE"/>
    <w:rsid w:val="00D8716A"/>
    <w:rsid w:val="00D912E4"/>
    <w:rsid w:val="00D9134F"/>
    <w:rsid w:val="00D91405"/>
    <w:rsid w:val="00D9247B"/>
    <w:rsid w:val="00D92CA2"/>
    <w:rsid w:val="00D92E7A"/>
    <w:rsid w:val="00D9432E"/>
    <w:rsid w:val="00D94390"/>
    <w:rsid w:val="00D94D5D"/>
    <w:rsid w:val="00D95AC1"/>
    <w:rsid w:val="00D97296"/>
    <w:rsid w:val="00D97854"/>
    <w:rsid w:val="00DA0991"/>
    <w:rsid w:val="00DA0AA9"/>
    <w:rsid w:val="00DA0E6F"/>
    <w:rsid w:val="00DA1707"/>
    <w:rsid w:val="00DA45D4"/>
    <w:rsid w:val="00DA4896"/>
    <w:rsid w:val="00DA59F4"/>
    <w:rsid w:val="00DA5D96"/>
    <w:rsid w:val="00DA78F3"/>
    <w:rsid w:val="00DA7944"/>
    <w:rsid w:val="00DB07E8"/>
    <w:rsid w:val="00DB11D8"/>
    <w:rsid w:val="00DB1AF8"/>
    <w:rsid w:val="00DB30E8"/>
    <w:rsid w:val="00DB556C"/>
    <w:rsid w:val="00DB5A68"/>
    <w:rsid w:val="00DB682D"/>
    <w:rsid w:val="00DC07AD"/>
    <w:rsid w:val="00DC5345"/>
    <w:rsid w:val="00DC5709"/>
    <w:rsid w:val="00DC5E70"/>
    <w:rsid w:val="00DC7936"/>
    <w:rsid w:val="00DC7D4F"/>
    <w:rsid w:val="00DD0000"/>
    <w:rsid w:val="00DD0040"/>
    <w:rsid w:val="00DD10B4"/>
    <w:rsid w:val="00DD13F0"/>
    <w:rsid w:val="00DD15C4"/>
    <w:rsid w:val="00DD1773"/>
    <w:rsid w:val="00DD1F56"/>
    <w:rsid w:val="00DD270E"/>
    <w:rsid w:val="00DD3C86"/>
    <w:rsid w:val="00DD3F45"/>
    <w:rsid w:val="00DD424A"/>
    <w:rsid w:val="00DD443B"/>
    <w:rsid w:val="00DD4E3C"/>
    <w:rsid w:val="00DD4EA5"/>
    <w:rsid w:val="00DD7AD0"/>
    <w:rsid w:val="00DE1CB7"/>
    <w:rsid w:val="00DE1D3F"/>
    <w:rsid w:val="00DE212B"/>
    <w:rsid w:val="00DE2D9B"/>
    <w:rsid w:val="00DE3026"/>
    <w:rsid w:val="00DE37F6"/>
    <w:rsid w:val="00DE4CA0"/>
    <w:rsid w:val="00DE5F61"/>
    <w:rsid w:val="00DF04CC"/>
    <w:rsid w:val="00DF2CFC"/>
    <w:rsid w:val="00DF2DF8"/>
    <w:rsid w:val="00DF3A94"/>
    <w:rsid w:val="00DF51C4"/>
    <w:rsid w:val="00DF5C14"/>
    <w:rsid w:val="00DF6F97"/>
    <w:rsid w:val="00DF7092"/>
    <w:rsid w:val="00DF7214"/>
    <w:rsid w:val="00DF799F"/>
    <w:rsid w:val="00DF7C14"/>
    <w:rsid w:val="00DF7DE2"/>
    <w:rsid w:val="00E00608"/>
    <w:rsid w:val="00E02197"/>
    <w:rsid w:val="00E03A23"/>
    <w:rsid w:val="00E04FBE"/>
    <w:rsid w:val="00E060B0"/>
    <w:rsid w:val="00E0630A"/>
    <w:rsid w:val="00E066E9"/>
    <w:rsid w:val="00E100C9"/>
    <w:rsid w:val="00E1147A"/>
    <w:rsid w:val="00E12EAC"/>
    <w:rsid w:val="00E1344A"/>
    <w:rsid w:val="00E1631C"/>
    <w:rsid w:val="00E1669F"/>
    <w:rsid w:val="00E171F3"/>
    <w:rsid w:val="00E1771C"/>
    <w:rsid w:val="00E2047E"/>
    <w:rsid w:val="00E20612"/>
    <w:rsid w:val="00E20E00"/>
    <w:rsid w:val="00E21482"/>
    <w:rsid w:val="00E215CC"/>
    <w:rsid w:val="00E218E0"/>
    <w:rsid w:val="00E22BF2"/>
    <w:rsid w:val="00E25F67"/>
    <w:rsid w:val="00E26DEC"/>
    <w:rsid w:val="00E27F76"/>
    <w:rsid w:val="00E309DA"/>
    <w:rsid w:val="00E317CC"/>
    <w:rsid w:val="00E32295"/>
    <w:rsid w:val="00E3284E"/>
    <w:rsid w:val="00E3569E"/>
    <w:rsid w:val="00E369AA"/>
    <w:rsid w:val="00E36BBA"/>
    <w:rsid w:val="00E36C5A"/>
    <w:rsid w:val="00E36CCA"/>
    <w:rsid w:val="00E37232"/>
    <w:rsid w:val="00E401DD"/>
    <w:rsid w:val="00E41D5E"/>
    <w:rsid w:val="00E42773"/>
    <w:rsid w:val="00E43222"/>
    <w:rsid w:val="00E43465"/>
    <w:rsid w:val="00E43934"/>
    <w:rsid w:val="00E45504"/>
    <w:rsid w:val="00E4557B"/>
    <w:rsid w:val="00E46FBF"/>
    <w:rsid w:val="00E478DE"/>
    <w:rsid w:val="00E47C6D"/>
    <w:rsid w:val="00E51F7F"/>
    <w:rsid w:val="00E52534"/>
    <w:rsid w:val="00E5259B"/>
    <w:rsid w:val="00E52CBD"/>
    <w:rsid w:val="00E5417D"/>
    <w:rsid w:val="00E543AB"/>
    <w:rsid w:val="00E547F3"/>
    <w:rsid w:val="00E554DA"/>
    <w:rsid w:val="00E55AE7"/>
    <w:rsid w:val="00E55B9B"/>
    <w:rsid w:val="00E55CB1"/>
    <w:rsid w:val="00E55EA5"/>
    <w:rsid w:val="00E56600"/>
    <w:rsid w:val="00E56FF5"/>
    <w:rsid w:val="00E6182C"/>
    <w:rsid w:val="00E61949"/>
    <w:rsid w:val="00E61CF3"/>
    <w:rsid w:val="00E625DC"/>
    <w:rsid w:val="00E62691"/>
    <w:rsid w:val="00E62BC1"/>
    <w:rsid w:val="00E6325C"/>
    <w:rsid w:val="00E634A9"/>
    <w:rsid w:val="00E636F5"/>
    <w:rsid w:val="00E63703"/>
    <w:rsid w:val="00E63A86"/>
    <w:rsid w:val="00E662B4"/>
    <w:rsid w:val="00E66ABF"/>
    <w:rsid w:val="00E67C43"/>
    <w:rsid w:val="00E70B58"/>
    <w:rsid w:val="00E72815"/>
    <w:rsid w:val="00E72844"/>
    <w:rsid w:val="00E72CE5"/>
    <w:rsid w:val="00E730A5"/>
    <w:rsid w:val="00E73C42"/>
    <w:rsid w:val="00E74C9D"/>
    <w:rsid w:val="00E75292"/>
    <w:rsid w:val="00E758C5"/>
    <w:rsid w:val="00E75C89"/>
    <w:rsid w:val="00E76272"/>
    <w:rsid w:val="00E76424"/>
    <w:rsid w:val="00E76D2C"/>
    <w:rsid w:val="00E76F9F"/>
    <w:rsid w:val="00E776F5"/>
    <w:rsid w:val="00E80161"/>
    <w:rsid w:val="00E80AA8"/>
    <w:rsid w:val="00E8176A"/>
    <w:rsid w:val="00E82404"/>
    <w:rsid w:val="00E82CA1"/>
    <w:rsid w:val="00E83146"/>
    <w:rsid w:val="00E83B67"/>
    <w:rsid w:val="00E83FB2"/>
    <w:rsid w:val="00E843BB"/>
    <w:rsid w:val="00E8611A"/>
    <w:rsid w:val="00E8687E"/>
    <w:rsid w:val="00E90340"/>
    <w:rsid w:val="00E90B0F"/>
    <w:rsid w:val="00E90F08"/>
    <w:rsid w:val="00E91ACF"/>
    <w:rsid w:val="00E92133"/>
    <w:rsid w:val="00E924DF"/>
    <w:rsid w:val="00E92BF1"/>
    <w:rsid w:val="00E9322F"/>
    <w:rsid w:val="00E948D7"/>
    <w:rsid w:val="00E948DF"/>
    <w:rsid w:val="00E95BC9"/>
    <w:rsid w:val="00E96525"/>
    <w:rsid w:val="00E97230"/>
    <w:rsid w:val="00E97B0D"/>
    <w:rsid w:val="00EA20C7"/>
    <w:rsid w:val="00EA3A60"/>
    <w:rsid w:val="00EA47BF"/>
    <w:rsid w:val="00EA48B9"/>
    <w:rsid w:val="00EA5BEE"/>
    <w:rsid w:val="00EA6228"/>
    <w:rsid w:val="00EA68BB"/>
    <w:rsid w:val="00EA6C30"/>
    <w:rsid w:val="00EA7666"/>
    <w:rsid w:val="00EA7C08"/>
    <w:rsid w:val="00EB1178"/>
    <w:rsid w:val="00EB18F9"/>
    <w:rsid w:val="00EB1F9F"/>
    <w:rsid w:val="00EB1FB7"/>
    <w:rsid w:val="00EB2064"/>
    <w:rsid w:val="00EB3481"/>
    <w:rsid w:val="00EB3568"/>
    <w:rsid w:val="00EB3FC9"/>
    <w:rsid w:val="00EB4C21"/>
    <w:rsid w:val="00EB593A"/>
    <w:rsid w:val="00EB5EB7"/>
    <w:rsid w:val="00EB62CD"/>
    <w:rsid w:val="00EB6847"/>
    <w:rsid w:val="00EB70BC"/>
    <w:rsid w:val="00EB71D9"/>
    <w:rsid w:val="00EB7F5A"/>
    <w:rsid w:val="00EC0B69"/>
    <w:rsid w:val="00EC1732"/>
    <w:rsid w:val="00EC1B2B"/>
    <w:rsid w:val="00EC232B"/>
    <w:rsid w:val="00EC41B4"/>
    <w:rsid w:val="00EC489C"/>
    <w:rsid w:val="00EC504D"/>
    <w:rsid w:val="00EC650F"/>
    <w:rsid w:val="00EC7984"/>
    <w:rsid w:val="00ED067D"/>
    <w:rsid w:val="00ED0C0D"/>
    <w:rsid w:val="00ED0E71"/>
    <w:rsid w:val="00ED3C3F"/>
    <w:rsid w:val="00ED3D89"/>
    <w:rsid w:val="00ED3FE2"/>
    <w:rsid w:val="00ED4983"/>
    <w:rsid w:val="00EE128F"/>
    <w:rsid w:val="00EE16F1"/>
    <w:rsid w:val="00EE231A"/>
    <w:rsid w:val="00EE2BAC"/>
    <w:rsid w:val="00EE3CC2"/>
    <w:rsid w:val="00EE4073"/>
    <w:rsid w:val="00EE5D6C"/>
    <w:rsid w:val="00EE649A"/>
    <w:rsid w:val="00EE658D"/>
    <w:rsid w:val="00EE6B48"/>
    <w:rsid w:val="00EE76CD"/>
    <w:rsid w:val="00EE7954"/>
    <w:rsid w:val="00EF0392"/>
    <w:rsid w:val="00EF17BD"/>
    <w:rsid w:val="00EF40E3"/>
    <w:rsid w:val="00EF4560"/>
    <w:rsid w:val="00EF491A"/>
    <w:rsid w:val="00EF5995"/>
    <w:rsid w:val="00EF6067"/>
    <w:rsid w:val="00EF62D8"/>
    <w:rsid w:val="00EF6F4E"/>
    <w:rsid w:val="00EF73D5"/>
    <w:rsid w:val="00EF7ECC"/>
    <w:rsid w:val="00F00079"/>
    <w:rsid w:val="00F00738"/>
    <w:rsid w:val="00F00D19"/>
    <w:rsid w:val="00F00F99"/>
    <w:rsid w:val="00F010FF"/>
    <w:rsid w:val="00F01373"/>
    <w:rsid w:val="00F013E3"/>
    <w:rsid w:val="00F0154E"/>
    <w:rsid w:val="00F01FFC"/>
    <w:rsid w:val="00F028D7"/>
    <w:rsid w:val="00F02ABE"/>
    <w:rsid w:val="00F02B4F"/>
    <w:rsid w:val="00F02D4D"/>
    <w:rsid w:val="00F04AFD"/>
    <w:rsid w:val="00F05512"/>
    <w:rsid w:val="00F077AF"/>
    <w:rsid w:val="00F078A9"/>
    <w:rsid w:val="00F07B90"/>
    <w:rsid w:val="00F07D5E"/>
    <w:rsid w:val="00F11BE7"/>
    <w:rsid w:val="00F12D56"/>
    <w:rsid w:val="00F1397C"/>
    <w:rsid w:val="00F139DD"/>
    <w:rsid w:val="00F1442A"/>
    <w:rsid w:val="00F14F4B"/>
    <w:rsid w:val="00F15B6C"/>
    <w:rsid w:val="00F168EC"/>
    <w:rsid w:val="00F201A9"/>
    <w:rsid w:val="00F20EA1"/>
    <w:rsid w:val="00F210CF"/>
    <w:rsid w:val="00F21908"/>
    <w:rsid w:val="00F224C9"/>
    <w:rsid w:val="00F22F3D"/>
    <w:rsid w:val="00F25823"/>
    <w:rsid w:val="00F25BAC"/>
    <w:rsid w:val="00F26B87"/>
    <w:rsid w:val="00F30734"/>
    <w:rsid w:val="00F30D9F"/>
    <w:rsid w:val="00F317C8"/>
    <w:rsid w:val="00F31D2A"/>
    <w:rsid w:val="00F32152"/>
    <w:rsid w:val="00F3264D"/>
    <w:rsid w:val="00F33138"/>
    <w:rsid w:val="00F336FF"/>
    <w:rsid w:val="00F339B8"/>
    <w:rsid w:val="00F345A2"/>
    <w:rsid w:val="00F3732E"/>
    <w:rsid w:val="00F37596"/>
    <w:rsid w:val="00F37762"/>
    <w:rsid w:val="00F37E35"/>
    <w:rsid w:val="00F4006D"/>
    <w:rsid w:val="00F4033D"/>
    <w:rsid w:val="00F4148B"/>
    <w:rsid w:val="00F41C10"/>
    <w:rsid w:val="00F41DCF"/>
    <w:rsid w:val="00F43C4A"/>
    <w:rsid w:val="00F43C72"/>
    <w:rsid w:val="00F43CD0"/>
    <w:rsid w:val="00F4650C"/>
    <w:rsid w:val="00F46520"/>
    <w:rsid w:val="00F46D69"/>
    <w:rsid w:val="00F5198D"/>
    <w:rsid w:val="00F52CFA"/>
    <w:rsid w:val="00F544CA"/>
    <w:rsid w:val="00F54DEB"/>
    <w:rsid w:val="00F557D5"/>
    <w:rsid w:val="00F562BC"/>
    <w:rsid w:val="00F562EE"/>
    <w:rsid w:val="00F5794C"/>
    <w:rsid w:val="00F616D4"/>
    <w:rsid w:val="00F63412"/>
    <w:rsid w:val="00F63A41"/>
    <w:rsid w:val="00F64E69"/>
    <w:rsid w:val="00F6527E"/>
    <w:rsid w:val="00F656A4"/>
    <w:rsid w:val="00F666CE"/>
    <w:rsid w:val="00F667C7"/>
    <w:rsid w:val="00F6695E"/>
    <w:rsid w:val="00F67A2B"/>
    <w:rsid w:val="00F70BF6"/>
    <w:rsid w:val="00F71F6D"/>
    <w:rsid w:val="00F72726"/>
    <w:rsid w:val="00F72739"/>
    <w:rsid w:val="00F733AA"/>
    <w:rsid w:val="00F733D9"/>
    <w:rsid w:val="00F7417E"/>
    <w:rsid w:val="00F742DF"/>
    <w:rsid w:val="00F7523E"/>
    <w:rsid w:val="00F758E0"/>
    <w:rsid w:val="00F75DDF"/>
    <w:rsid w:val="00F76281"/>
    <w:rsid w:val="00F77539"/>
    <w:rsid w:val="00F775B5"/>
    <w:rsid w:val="00F77643"/>
    <w:rsid w:val="00F777DF"/>
    <w:rsid w:val="00F80767"/>
    <w:rsid w:val="00F808B7"/>
    <w:rsid w:val="00F80D09"/>
    <w:rsid w:val="00F81600"/>
    <w:rsid w:val="00F81924"/>
    <w:rsid w:val="00F81D4C"/>
    <w:rsid w:val="00F81DFD"/>
    <w:rsid w:val="00F82843"/>
    <w:rsid w:val="00F82E65"/>
    <w:rsid w:val="00F83B36"/>
    <w:rsid w:val="00F845B8"/>
    <w:rsid w:val="00F853F1"/>
    <w:rsid w:val="00F85858"/>
    <w:rsid w:val="00F8639A"/>
    <w:rsid w:val="00F86443"/>
    <w:rsid w:val="00F86607"/>
    <w:rsid w:val="00F87457"/>
    <w:rsid w:val="00F87661"/>
    <w:rsid w:val="00F90F3D"/>
    <w:rsid w:val="00F93779"/>
    <w:rsid w:val="00F93983"/>
    <w:rsid w:val="00F93D65"/>
    <w:rsid w:val="00F95515"/>
    <w:rsid w:val="00F9640C"/>
    <w:rsid w:val="00F972B2"/>
    <w:rsid w:val="00F978E7"/>
    <w:rsid w:val="00FA06EA"/>
    <w:rsid w:val="00FA0A11"/>
    <w:rsid w:val="00FA0EED"/>
    <w:rsid w:val="00FA2014"/>
    <w:rsid w:val="00FA2F1B"/>
    <w:rsid w:val="00FA38F7"/>
    <w:rsid w:val="00FA4C54"/>
    <w:rsid w:val="00FA5F35"/>
    <w:rsid w:val="00FA60FA"/>
    <w:rsid w:val="00FA683A"/>
    <w:rsid w:val="00FA7DC4"/>
    <w:rsid w:val="00FB0F8A"/>
    <w:rsid w:val="00FB1043"/>
    <w:rsid w:val="00FB1744"/>
    <w:rsid w:val="00FB17D1"/>
    <w:rsid w:val="00FB21FC"/>
    <w:rsid w:val="00FB2ADD"/>
    <w:rsid w:val="00FB353F"/>
    <w:rsid w:val="00FB3F73"/>
    <w:rsid w:val="00FB4696"/>
    <w:rsid w:val="00FB6386"/>
    <w:rsid w:val="00FB67A8"/>
    <w:rsid w:val="00FB6D16"/>
    <w:rsid w:val="00FB6DAB"/>
    <w:rsid w:val="00FB7B9B"/>
    <w:rsid w:val="00FB7D8B"/>
    <w:rsid w:val="00FC0146"/>
    <w:rsid w:val="00FC20EC"/>
    <w:rsid w:val="00FC2421"/>
    <w:rsid w:val="00FC3A33"/>
    <w:rsid w:val="00FC59E9"/>
    <w:rsid w:val="00FC61E4"/>
    <w:rsid w:val="00FC73E2"/>
    <w:rsid w:val="00FC763B"/>
    <w:rsid w:val="00FC77E1"/>
    <w:rsid w:val="00FD0709"/>
    <w:rsid w:val="00FD18C8"/>
    <w:rsid w:val="00FD18DF"/>
    <w:rsid w:val="00FD348D"/>
    <w:rsid w:val="00FD43B0"/>
    <w:rsid w:val="00FD54ED"/>
    <w:rsid w:val="00FD5DB9"/>
    <w:rsid w:val="00FD6771"/>
    <w:rsid w:val="00FD69BC"/>
    <w:rsid w:val="00FD7394"/>
    <w:rsid w:val="00FE031E"/>
    <w:rsid w:val="00FE09A0"/>
    <w:rsid w:val="00FE12CF"/>
    <w:rsid w:val="00FE1BD1"/>
    <w:rsid w:val="00FE202A"/>
    <w:rsid w:val="00FE2E1A"/>
    <w:rsid w:val="00FE3314"/>
    <w:rsid w:val="00FE3A58"/>
    <w:rsid w:val="00FE4AE7"/>
    <w:rsid w:val="00FE4DE5"/>
    <w:rsid w:val="00FE4E8A"/>
    <w:rsid w:val="00FE56CC"/>
    <w:rsid w:val="00FE704C"/>
    <w:rsid w:val="00FE7606"/>
    <w:rsid w:val="00FE7891"/>
    <w:rsid w:val="00FE7901"/>
    <w:rsid w:val="00FF03BC"/>
    <w:rsid w:val="00FF11AD"/>
    <w:rsid w:val="00FF190E"/>
    <w:rsid w:val="00FF2169"/>
    <w:rsid w:val="00FF41A3"/>
    <w:rsid w:val="00FF50A0"/>
    <w:rsid w:val="00FF543E"/>
    <w:rsid w:val="00FF5B0C"/>
    <w:rsid w:val="00FF5CE0"/>
    <w:rsid w:val="00FF6AE3"/>
    <w:rsid w:val="00FF6C5D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1484B"/>
  <w15:docId w15:val="{B1F8E15F-3693-4CE4-8108-6E2B20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5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54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4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4F5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14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E4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4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54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link w:val="Ttulo1"/>
    <w:uiPriority w:val="9"/>
    <w:rsid w:val="00BE54F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E54F5"/>
    <w:pPr>
      <w:jc w:val="right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E54F5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54F5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BE54F5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Ttulo3Car">
    <w:name w:val="Título 3 Car"/>
    <w:link w:val="Ttulo3"/>
    <w:uiPriority w:val="9"/>
    <w:rsid w:val="00BE54F5"/>
    <w:rPr>
      <w:rFonts w:ascii="Calibri Light" w:eastAsia="Times New Roman" w:hAnsi="Calibri Light" w:cs="Times New Roman"/>
      <w:color w:val="1F4D78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54F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E54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677764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B144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B144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6FC2"/>
    <w:pPr>
      <w:tabs>
        <w:tab w:val="right" w:leader="dot" w:pos="9394"/>
      </w:tabs>
      <w:spacing w:after="100"/>
      <w:ind w:left="328" w:firstLine="90"/>
    </w:pPr>
  </w:style>
  <w:style w:type="paragraph" w:styleId="TDC3">
    <w:name w:val="toc 3"/>
    <w:basedOn w:val="Normal"/>
    <w:next w:val="Normal"/>
    <w:autoRedefine/>
    <w:uiPriority w:val="39"/>
    <w:unhideWhenUsed/>
    <w:rsid w:val="00AB1442"/>
    <w:pPr>
      <w:spacing w:after="100"/>
      <w:ind w:left="400"/>
    </w:pPr>
  </w:style>
  <w:style w:type="character" w:customStyle="1" w:styleId="Ttulo4Car">
    <w:name w:val="Título 4 Car"/>
    <w:link w:val="Ttulo4"/>
    <w:uiPriority w:val="9"/>
    <w:rsid w:val="00AB1442"/>
    <w:rPr>
      <w:rFonts w:ascii="Calibri Light" w:eastAsia="Times New Roman" w:hAnsi="Calibri Light" w:cs="Times New Roman"/>
      <w:i/>
      <w:iCs/>
      <w:color w:val="2E74B5"/>
      <w:sz w:val="20"/>
      <w:szCs w:val="20"/>
      <w:lang w:val="es-ES_tradnl" w:eastAsia="es-ES"/>
    </w:rPr>
  </w:style>
  <w:style w:type="paragraph" w:customStyle="1" w:styleId="Default">
    <w:name w:val="Default"/>
    <w:rsid w:val="000C0E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E72844"/>
  </w:style>
  <w:style w:type="character" w:customStyle="1" w:styleId="TextonotapieCar">
    <w:name w:val="Texto nota pie Car"/>
    <w:link w:val="Textonotapie"/>
    <w:rsid w:val="00E72844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unhideWhenUsed/>
    <w:rsid w:val="00E72844"/>
    <w:rPr>
      <w:vertAlign w:val="superscript"/>
    </w:rPr>
  </w:style>
  <w:style w:type="paragraph" w:customStyle="1" w:styleId="Textoindependiente1">
    <w:name w:val="Texto independiente 1"/>
    <w:basedOn w:val="Textoindependiente2"/>
    <w:rsid w:val="00083368"/>
    <w:rPr>
      <w:rFonts w:ascii="Calibri" w:hAnsi="Calibri"/>
      <w:lang w:val="en-US" w:eastAsia="en-US"/>
    </w:rPr>
  </w:style>
  <w:style w:type="paragraph" w:customStyle="1" w:styleId="Outline1L1">
    <w:name w:val="Outline1_L1"/>
    <w:basedOn w:val="Normal"/>
    <w:next w:val="Outline1L2"/>
    <w:uiPriority w:val="99"/>
    <w:rsid w:val="00083368"/>
    <w:pPr>
      <w:keepNext/>
      <w:numPr>
        <w:numId w:val="9"/>
      </w:numPr>
      <w:spacing w:after="240"/>
      <w:outlineLvl w:val="0"/>
    </w:pPr>
    <w:rPr>
      <w:rFonts w:eastAsia="MS Mincho"/>
      <w:sz w:val="24"/>
      <w:szCs w:val="24"/>
      <w:lang w:val="en-US" w:eastAsia="en-US"/>
    </w:rPr>
  </w:style>
  <w:style w:type="paragraph" w:customStyle="1" w:styleId="Outline1L2">
    <w:name w:val="Outline1_L2"/>
    <w:basedOn w:val="Outline1L1"/>
    <w:next w:val="Outline1L1"/>
    <w:uiPriority w:val="99"/>
    <w:rsid w:val="00083368"/>
    <w:pPr>
      <w:numPr>
        <w:ilvl w:val="1"/>
      </w:numPr>
      <w:outlineLvl w:val="1"/>
    </w:pPr>
  </w:style>
  <w:style w:type="paragraph" w:customStyle="1" w:styleId="Outline1L3">
    <w:name w:val="Outline1_L3"/>
    <w:basedOn w:val="Outline1L2"/>
    <w:next w:val="Outline1L1"/>
    <w:uiPriority w:val="99"/>
    <w:rsid w:val="00083368"/>
    <w:pPr>
      <w:keepNext w:val="0"/>
      <w:numPr>
        <w:ilvl w:val="2"/>
      </w:numPr>
      <w:tabs>
        <w:tab w:val="num" w:pos="2241"/>
      </w:tabs>
      <w:outlineLvl w:val="2"/>
    </w:pPr>
  </w:style>
  <w:style w:type="paragraph" w:customStyle="1" w:styleId="Outline1L4">
    <w:name w:val="Outline1_L4"/>
    <w:basedOn w:val="Outline1L3"/>
    <w:next w:val="Normal"/>
    <w:uiPriority w:val="99"/>
    <w:rsid w:val="00083368"/>
    <w:pPr>
      <w:numPr>
        <w:ilvl w:val="3"/>
      </w:numPr>
      <w:tabs>
        <w:tab w:val="clear" w:pos="2880"/>
        <w:tab w:val="num" w:pos="2241"/>
        <w:tab w:val="num" w:pos="2870"/>
      </w:tabs>
      <w:outlineLvl w:val="3"/>
    </w:pPr>
  </w:style>
  <w:style w:type="paragraph" w:customStyle="1" w:styleId="Outline1L5">
    <w:name w:val="Outline1_L5"/>
    <w:basedOn w:val="Outline1L4"/>
    <w:next w:val="Normal"/>
    <w:uiPriority w:val="99"/>
    <w:rsid w:val="00083368"/>
    <w:pPr>
      <w:numPr>
        <w:ilvl w:val="4"/>
      </w:numPr>
      <w:outlineLvl w:val="4"/>
    </w:pPr>
  </w:style>
  <w:style w:type="paragraph" w:customStyle="1" w:styleId="Outline1L6">
    <w:name w:val="Outline1_L6"/>
    <w:basedOn w:val="Outline1L5"/>
    <w:next w:val="Normal"/>
    <w:uiPriority w:val="99"/>
    <w:rsid w:val="00083368"/>
    <w:pPr>
      <w:numPr>
        <w:ilvl w:val="5"/>
      </w:numPr>
      <w:outlineLvl w:val="5"/>
    </w:pPr>
  </w:style>
  <w:style w:type="character" w:customStyle="1" w:styleId="Ttulo5Car">
    <w:name w:val="Título 5 Car"/>
    <w:link w:val="Ttulo5"/>
    <w:uiPriority w:val="9"/>
    <w:rsid w:val="005E444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styleId="Referenciasutil">
    <w:name w:val="Subtle Reference"/>
    <w:uiPriority w:val="31"/>
    <w:qFormat/>
    <w:rsid w:val="00AD19BE"/>
    <w:rPr>
      <w:smallCaps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0AD19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AD19BE"/>
    <w:rPr>
      <w:rFonts w:ascii="Times New Roman" w:eastAsia="Times New Roman" w:hAnsi="Times New Roman"/>
      <w:i/>
      <w:iCs/>
      <w:color w:val="404040"/>
      <w:lang w:val="es-ES_tradnl" w:eastAsia="es-ES"/>
    </w:rPr>
  </w:style>
  <w:style w:type="paragraph" w:styleId="Textonotaalfinal">
    <w:name w:val="endnote text"/>
    <w:basedOn w:val="Normal"/>
    <w:link w:val="TextonotaalfinalCar"/>
    <w:rsid w:val="00F80D09"/>
    <w:rPr>
      <w:lang w:val="es-ES"/>
    </w:rPr>
  </w:style>
  <w:style w:type="character" w:customStyle="1" w:styleId="TextonotaalfinalCar">
    <w:name w:val="Texto nota al final Car"/>
    <w:link w:val="Textonotaalfinal"/>
    <w:rsid w:val="00F80D09"/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uiPriority w:val="99"/>
    <w:semiHidden/>
    <w:unhideWhenUsed/>
    <w:rsid w:val="00F57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94C"/>
  </w:style>
  <w:style w:type="character" w:customStyle="1" w:styleId="TextocomentarioCar">
    <w:name w:val="Texto comentario Car"/>
    <w:link w:val="Textocomentario"/>
    <w:uiPriority w:val="99"/>
    <w:semiHidden/>
    <w:rsid w:val="00F5794C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9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794C"/>
    <w:rPr>
      <w:rFonts w:ascii="Times New Roman" w:eastAsia="Times New Roman" w:hAnsi="Times New Roman"/>
      <w:b/>
      <w:bCs/>
      <w:lang w:val="es-ES_tradnl" w:eastAsia="es-ES"/>
    </w:rPr>
  </w:style>
  <w:style w:type="table" w:customStyle="1" w:styleId="Tablaconcuadrcula4-nfasis11">
    <w:name w:val="Tabla con cuadrícula 4 - Énfasis 11"/>
    <w:basedOn w:val="Tablanormal"/>
    <w:uiPriority w:val="49"/>
    <w:rsid w:val="003468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99"/>
    <w:semiHidden/>
    <w:rsid w:val="00714E28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67DFC"/>
    <w:pPr>
      <w:spacing w:before="100" w:beforeAutospacing="1" w:after="100" w:afterAutospacing="1"/>
    </w:pPr>
    <w:rPr>
      <w:sz w:val="24"/>
      <w:szCs w:val="24"/>
      <w:lang w:val="es-SV" w:eastAsia="es-SV"/>
    </w:rPr>
  </w:style>
  <w:style w:type="paragraph" w:styleId="Ttulo">
    <w:name w:val="Title"/>
    <w:basedOn w:val="Normal"/>
    <w:next w:val="Normal"/>
    <w:link w:val="TtuloCar"/>
    <w:qFormat/>
    <w:rsid w:val="00605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rsid w:val="006059B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4A32A-8811-4926-A258-6777F463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3656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Links>
    <vt:vector size="114" baseType="variant"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_Toc516748922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_Toc516748921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_Toc516748920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_Toc516748919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_Toc516748918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_Toc516748917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_Toc516748916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_Toc516748915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_Toc516748914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_Toc516748913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_Toc516748912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_Toc516748911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_Toc516748910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_Toc516748909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_Toc516748908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_Toc516748907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_Toc516748906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_Toc516748905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_Toc516748904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Fermin Garcia</dc:creator>
  <cp:lastModifiedBy>Fermin Garcia Canas</cp:lastModifiedBy>
  <cp:revision>2</cp:revision>
  <cp:lastPrinted>2024-08-15T15:09:00Z</cp:lastPrinted>
  <dcterms:created xsi:type="dcterms:W3CDTF">2024-09-19T14:12:00Z</dcterms:created>
  <dcterms:modified xsi:type="dcterms:W3CDTF">2024-09-19T14:12:00Z</dcterms:modified>
</cp:coreProperties>
</file>